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color w:val="C00000"/>
          <w:sz w:val="48"/>
          <w:szCs w:val="48"/>
        </w:rPr>
        <w:id w:val="44968575"/>
        <w:placeholder>
          <w:docPart w:val="4A9FBDA35F6A4B74BA83CA8000955455"/>
        </w:placeholder>
      </w:sdtPr>
      <w:sdtEndPr/>
      <w:sdtContent>
        <w:p w:rsidR="00702DBA" w:rsidRDefault="00EC6FF6" w:rsidP="00702DBA">
          <w:pPr>
            <w:pStyle w:val="Heading1"/>
            <w:jc w:val="center"/>
            <w:rPr>
              <w:rFonts w:ascii="Trebuchet MS" w:hAnsi="Trebuchet MS"/>
              <w:color w:val="365F91" w:themeColor="accent1" w:themeShade="BF"/>
              <w:sz w:val="48"/>
              <w:szCs w:val="48"/>
            </w:rPr>
          </w:pPr>
          <w:r w:rsidRPr="00EC6FF6">
            <w:rPr>
              <w:rFonts w:ascii="Trebuchet MS" w:hAnsi="Trebuchet MS"/>
              <w:color w:val="365F91" w:themeColor="accent1" w:themeShade="BF"/>
              <w:sz w:val="48"/>
              <w:szCs w:val="48"/>
            </w:rPr>
            <w:t xml:space="preserve">Spokane City/County Historic </w:t>
          </w:r>
        </w:p>
        <w:p w:rsidR="00DE7A6D" w:rsidRPr="00DE7A6D" w:rsidRDefault="00EC6FF6" w:rsidP="00702DBA">
          <w:pPr>
            <w:pStyle w:val="Heading1"/>
            <w:jc w:val="center"/>
            <w:rPr>
              <w:rFonts w:ascii="Trebuchet MS" w:hAnsi="Trebuchet MS"/>
              <w:color w:val="C00000"/>
              <w:sz w:val="48"/>
              <w:szCs w:val="48"/>
            </w:rPr>
          </w:pPr>
          <w:r>
            <w:rPr>
              <w:rFonts w:ascii="Trebuchet MS" w:hAnsi="Trebuchet MS"/>
              <w:color w:val="00669E"/>
              <w:sz w:val="48"/>
              <w:szCs w:val="48"/>
            </w:rPr>
            <w:t>Landmarks Commission</w:t>
          </w:r>
        </w:p>
      </w:sdtContent>
    </w:sdt>
    <w:sdt>
      <w:sdtPr>
        <w:rPr>
          <w:rFonts w:ascii="Trebuchet MS" w:hAnsi="Trebuchet MS"/>
          <w:sz w:val="24"/>
        </w:rPr>
        <w:alias w:val="Date"/>
        <w:tag w:val="Date"/>
        <w:id w:val="44967977"/>
        <w:placeholder>
          <w:docPart w:val="F425C5AAEE93468898B3FDF8334AA1F3"/>
        </w:placeholder>
        <w:date w:fullDate="2016-12-06T00:00:00Z">
          <w:dateFormat w:val="MMMM d, yyyy"/>
          <w:lid w:val="en-US"/>
          <w:storeMappedDataAs w:val="dateTime"/>
          <w:calendar w:val="gregorian"/>
        </w:date>
      </w:sdtPr>
      <w:sdtEndPr/>
      <w:sdtContent>
        <w:p w:rsidR="00DE7A6D" w:rsidRPr="00233AE2" w:rsidRDefault="002A3FF2" w:rsidP="00DE7A6D">
          <w:pPr>
            <w:pStyle w:val="Heading2"/>
            <w:rPr>
              <w:rFonts w:ascii="Trebuchet MS" w:hAnsi="Trebuchet MS"/>
            </w:rPr>
          </w:pPr>
          <w:r>
            <w:rPr>
              <w:rFonts w:ascii="Trebuchet MS" w:hAnsi="Trebuchet MS"/>
              <w:sz w:val="24"/>
            </w:rPr>
            <w:t>December 6, 2016</w:t>
          </w:r>
        </w:p>
      </w:sdtContent>
    </w:sdt>
    <w:p w:rsidR="00215FB1" w:rsidRDefault="0037669E" w:rsidP="00EC6FF6">
      <w:pPr>
        <w:pStyle w:val="Title"/>
        <w:jc w:val="center"/>
        <w:rPr>
          <w:rFonts w:ascii="Bookman Old Style" w:hAnsi="Bookman Old Style"/>
          <w:b w:val="0"/>
          <w:color w:val="000000" w:themeColor="text1"/>
          <w:sz w:val="36"/>
          <w:szCs w:val="36"/>
        </w:rPr>
      </w:pPr>
      <w:r>
        <w:rPr>
          <w:rFonts w:ascii="Bookman Old Style" w:hAnsi="Bookman Old Style"/>
          <w:b w:val="0"/>
          <w:color w:val="000000" w:themeColor="text1"/>
          <w:sz w:val="36"/>
          <w:szCs w:val="36"/>
        </w:rPr>
        <w:t>NOTICE</w:t>
      </w:r>
    </w:p>
    <w:p w:rsidR="00413D71" w:rsidRDefault="00413D71" w:rsidP="00413D71">
      <w:pPr>
        <w:pStyle w:val="Heading1"/>
      </w:pPr>
    </w:p>
    <w:p w:rsidR="00413D71" w:rsidRPr="002D3F89" w:rsidRDefault="00413D71" w:rsidP="00EC6FF6">
      <w:pPr>
        <w:ind w:left="540" w:right="446"/>
        <w:jc w:val="both"/>
        <w:rPr>
          <w:rFonts w:ascii="Trebuchet MS" w:hAnsi="Trebuchet MS" w:cs="Arial"/>
          <w:sz w:val="22"/>
          <w:szCs w:val="28"/>
        </w:rPr>
      </w:pPr>
      <w:r w:rsidRPr="002D3F89">
        <w:rPr>
          <w:rFonts w:ascii="Trebuchet MS" w:hAnsi="Trebuchet MS" w:cs="Arial"/>
          <w:sz w:val="22"/>
          <w:szCs w:val="28"/>
        </w:rPr>
        <w:t xml:space="preserve">Please be advised that the meeting of the Spokane </w:t>
      </w:r>
      <w:r w:rsidR="00EC6FF6">
        <w:rPr>
          <w:rFonts w:ascii="Trebuchet MS" w:hAnsi="Trebuchet MS" w:cs="Arial"/>
          <w:sz w:val="22"/>
          <w:szCs w:val="28"/>
        </w:rPr>
        <w:t>City/County Historic Landmarks Commission</w:t>
      </w:r>
      <w:r w:rsidRPr="002D3F89">
        <w:rPr>
          <w:rFonts w:ascii="Trebuchet MS" w:hAnsi="Trebuchet MS" w:cs="Arial"/>
          <w:sz w:val="22"/>
          <w:szCs w:val="28"/>
        </w:rPr>
        <w:t>, which was scheduled for Wednesday</w:t>
      </w:r>
      <w:r w:rsidR="008D77EE">
        <w:rPr>
          <w:rFonts w:ascii="Trebuchet MS" w:hAnsi="Trebuchet MS" w:cs="Arial"/>
          <w:sz w:val="22"/>
          <w:szCs w:val="28"/>
        </w:rPr>
        <w:t xml:space="preserve">, </w:t>
      </w:r>
      <w:r w:rsidR="002A3FF2">
        <w:rPr>
          <w:rFonts w:ascii="Trebuchet MS" w:hAnsi="Trebuchet MS" w:cs="Arial"/>
          <w:sz w:val="22"/>
          <w:szCs w:val="28"/>
        </w:rPr>
        <w:t>December 21</w:t>
      </w:r>
      <w:r w:rsidR="00F208C6">
        <w:rPr>
          <w:rFonts w:ascii="Trebuchet MS" w:hAnsi="Trebuchet MS" w:cs="Arial"/>
          <w:sz w:val="22"/>
          <w:szCs w:val="28"/>
        </w:rPr>
        <w:t>, 2016</w:t>
      </w:r>
      <w:r w:rsidRPr="002D3F89">
        <w:rPr>
          <w:rFonts w:ascii="Trebuchet MS" w:hAnsi="Trebuchet MS" w:cs="Arial"/>
          <w:sz w:val="22"/>
          <w:szCs w:val="28"/>
        </w:rPr>
        <w:t>, has been canceled</w:t>
      </w:r>
      <w:r w:rsidR="00FF4810">
        <w:rPr>
          <w:rFonts w:ascii="Trebuchet MS" w:hAnsi="Trebuchet MS" w:cs="Arial"/>
          <w:sz w:val="22"/>
          <w:szCs w:val="28"/>
        </w:rPr>
        <w:t xml:space="preserve">. The next </w:t>
      </w:r>
      <w:r w:rsidR="00EC6FF6">
        <w:rPr>
          <w:rFonts w:ascii="Trebuchet MS" w:hAnsi="Trebuchet MS" w:cs="Arial"/>
          <w:sz w:val="22"/>
          <w:szCs w:val="28"/>
        </w:rPr>
        <w:t xml:space="preserve">tentatively </w:t>
      </w:r>
      <w:r w:rsidR="00FF4810">
        <w:rPr>
          <w:rFonts w:ascii="Trebuchet MS" w:hAnsi="Trebuchet MS" w:cs="Arial"/>
          <w:sz w:val="22"/>
          <w:szCs w:val="28"/>
        </w:rPr>
        <w:t xml:space="preserve">scheduled meeting will be </w:t>
      </w:r>
      <w:r w:rsidR="002A3FF2">
        <w:rPr>
          <w:rFonts w:ascii="Trebuchet MS" w:hAnsi="Trebuchet MS" w:cs="Arial"/>
          <w:sz w:val="22"/>
          <w:szCs w:val="28"/>
        </w:rPr>
        <w:t>January 18, 2017</w:t>
      </w:r>
      <w:r w:rsidR="00FF4810">
        <w:rPr>
          <w:rFonts w:ascii="Trebuchet MS" w:hAnsi="Trebuchet MS" w:cs="Arial"/>
          <w:sz w:val="22"/>
          <w:szCs w:val="28"/>
        </w:rPr>
        <w:t>.</w:t>
      </w:r>
      <w:bookmarkStart w:id="0" w:name="_GoBack"/>
      <w:bookmarkEnd w:id="0"/>
    </w:p>
    <w:sectPr w:rsidR="00413D71" w:rsidRPr="002D3F89" w:rsidSect="006222DB">
      <w:footerReference w:type="default" r:id="rId9"/>
      <w:pgSz w:w="12240" w:h="15840" w:code="1"/>
      <w:pgMar w:top="1080" w:right="994" w:bottom="1080" w:left="108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EE" w:rsidRDefault="008D77EE" w:rsidP="00935E3A">
      <w:pPr>
        <w:spacing w:before="0" w:after="0" w:line="240" w:lineRule="auto"/>
      </w:pPr>
      <w:r>
        <w:separator/>
      </w:r>
    </w:p>
  </w:endnote>
  <w:endnote w:type="continuationSeparator" w:id="0">
    <w:p w:rsidR="008D77EE" w:rsidRDefault="008D77EE"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BA" w:rsidRDefault="00702DBA" w:rsidP="00702DBA">
    <w:pPr>
      <w:pStyle w:val="Footer"/>
      <w:jc w:val="both"/>
      <w:rPr>
        <w:rFonts w:ascii="Calibri" w:hAnsi="Calibri" w:cs="Calibri"/>
        <w:i/>
        <w:sz w:val="16"/>
        <w:szCs w:val="16"/>
      </w:rPr>
    </w:pPr>
    <w:r w:rsidRPr="003E63B0">
      <w:rPr>
        <w:rFonts w:ascii="Calibri" w:hAnsi="Calibri" w:cs="Calibri"/>
        <w:b/>
        <w:i/>
        <w:sz w:val="16"/>
        <w:szCs w:val="16"/>
      </w:rPr>
      <w:t>AMERICANS WITH DISABILITIES ACT (ADA) INFORMATION:</w:t>
    </w:r>
    <w:r w:rsidRPr="003E63B0">
      <w:rPr>
        <w:rFonts w:ascii="Calibri" w:hAnsi="Calibri" w:cs="Calibri"/>
        <w:i/>
        <w:sz w:val="16"/>
        <w:szCs w:val="16"/>
      </w:rPr>
      <w:t xml:space="preserve">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E63B0">
        <w:rPr>
          <w:rStyle w:val="Hyperlink"/>
          <w:rFonts w:ascii="Calibri" w:hAnsi="Calibri" w:cs="Calibri"/>
          <w:i/>
          <w:sz w:val="16"/>
          <w:szCs w:val="16"/>
        </w:rPr>
        <w:t>ccavanaugh@spokanecity.org</w:t>
      </w:r>
    </w:hyperlink>
    <w:r w:rsidRPr="003E63B0">
      <w:rPr>
        <w:rFonts w:ascii="Calibri" w:hAnsi="Calibri" w:cs="Calibri"/>
        <w:i/>
        <w:sz w:val="16"/>
        <w:szCs w:val="16"/>
      </w:rPr>
      <w:t xml:space="preserve">. Persons who are deaf or hard of hearing may contact Ms. Cavanaugh at (509) 625-6383 through the Washington Relay Service at 7-1-1.  Please contact us forty-eight (48) hours before the meeting date.  </w:t>
    </w:r>
  </w:p>
  <w:p w:rsidR="00702DBA" w:rsidRPr="003E63B0" w:rsidRDefault="00702DBA" w:rsidP="00702DBA">
    <w:pPr>
      <w:pStyle w:val="Footer"/>
      <w:jc w:val="both"/>
      <w:rPr>
        <w:rFonts w:ascii="Calibri" w:hAnsi="Calibri" w:cs="Calibri"/>
        <w:i/>
        <w:sz w:val="16"/>
        <w:szCs w:val="16"/>
      </w:rPr>
    </w:pPr>
  </w:p>
  <w:p w:rsidR="008D77EE" w:rsidRPr="00702DBA" w:rsidRDefault="008D77EE" w:rsidP="00702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EE" w:rsidRDefault="008D77EE" w:rsidP="00935E3A">
      <w:pPr>
        <w:spacing w:before="0" w:after="0" w:line="240" w:lineRule="auto"/>
      </w:pPr>
      <w:r>
        <w:separator/>
      </w:r>
    </w:p>
  </w:footnote>
  <w:footnote w:type="continuationSeparator" w:id="0">
    <w:p w:rsidR="008D77EE" w:rsidRDefault="008D77EE"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0F28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86067"/>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21249"/>
    <w:rsid w:val="000703F3"/>
    <w:rsid w:val="000C35E7"/>
    <w:rsid w:val="00105A95"/>
    <w:rsid w:val="00183BC0"/>
    <w:rsid w:val="00185CD0"/>
    <w:rsid w:val="001862CF"/>
    <w:rsid w:val="001A3FA4"/>
    <w:rsid w:val="001A6FBA"/>
    <w:rsid w:val="001E267D"/>
    <w:rsid w:val="00215FB1"/>
    <w:rsid w:val="00233AE2"/>
    <w:rsid w:val="002538E7"/>
    <w:rsid w:val="00265A18"/>
    <w:rsid w:val="002A199F"/>
    <w:rsid w:val="002A3FF2"/>
    <w:rsid w:val="002D3C77"/>
    <w:rsid w:val="002D3F89"/>
    <w:rsid w:val="002E616A"/>
    <w:rsid w:val="00315B7F"/>
    <w:rsid w:val="0037669E"/>
    <w:rsid w:val="00382BC6"/>
    <w:rsid w:val="00390D1E"/>
    <w:rsid w:val="003A11B3"/>
    <w:rsid w:val="00413D71"/>
    <w:rsid w:val="0042689F"/>
    <w:rsid w:val="00452FA3"/>
    <w:rsid w:val="00475A3D"/>
    <w:rsid w:val="0048716E"/>
    <w:rsid w:val="004F4B19"/>
    <w:rsid w:val="004F622F"/>
    <w:rsid w:val="005257D0"/>
    <w:rsid w:val="00587657"/>
    <w:rsid w:val="005A7134"/>
    <w:rsid w:val="005D3870"/>
    <w:rsid w:val="006222DB"/>
    <w:rsid w:val="00650374"/>
    <w:rsid w:val="006A212E"/>
    <w:rsid w:val="00702DBA"/>
    <w:rsid w:val="00720B5F"/>
    <w:rsid w:val="00750778"/>
    <w:rsid w:val="00760CE9"/>
    <w:rsid w:val="00764EFD"/>
    <w:rsid w:val="00774759"/>
    <w:rsid w:val="00781E2A"/>
    <w:rsid w:val="007C645B"/>
    <w:rsid w:val="007D7683"/>
    <w:rsid w:val="007E2799"/>
    <w:rsid w:val="007F33C8"/>
    <w:rsid w:val="00857CAC"/>
    <w:rsid w:val="008C2015"/>
    <w:rsid w:val="008D77EE"/>
    <w:rsid w:val="00927E77"/>
    <w:rsid w:val="00935E3A"/>
    <w:rsid w:val="009719BC"/>
    <w:rsid w:val="00A36D8E"/>
    <w:rsid w:val="00A5779A"/>
    <w:rsid w:val="00AB1CC5"/>
    <w:rsid w:val="00AE6F2E"/>
    <w:rsid w:val="00AF4349"/>
    <w:rsid w:val="00B1229F"/>
    <w:rsid w:val="00B17D46"/>
    <w:rsid w:val="00B43D3A"/>
    <w:rsid w:val="00B46BA6"/>
    <w:rsid w:val="00B91911"/>
    <w:rsid w:val="00BA060E"/>
    <w:rsid w:val="00BA480C"/>
    <w:rsid w:val="00BC53F2"/>
    <w:rsid w:val="00BD0781"/>
    <w:rsid w:val="00BD35B9"/>
    <w:rsid w:val="00C041DB"/>
    <w:rsid w:val="00C07381"/>
    <w:rsid w:val="00C073F7"/>
    <w:rsid w:val="00C307AC"/>
    <w:rsid w:val="00C408C7"/>
    <w:rsid w:val="00CD440E"/>
    <w:rsid w:val="00D13874"/>
    <w:rsid w:val="00D268A5"/>
    <w:rsid w:val="00D274EE"/>
    <w:rsid w:val="00D4738E"/>
    <w:rsid w:val="00D75C76"/>
    <w:rsid w:val="00D868B9"/>
    <w:rsid w:val="00DE194E"/>
    <w:rsid w:val="00DE7A6D"/>
    <w:rsid w:val="00E24261"/>
    <w:rsid w:val="00E6702E"/>
    <w:rsid w:val="00E7243F"/>
    <w:rsid w:val="00EB4FD2"/>
    <w:rsid w:val="00EC6FF6"/>
    <w:rsid w:val="00EF1D05"/>
    <w:rsid w:val="00F17CD2"/>
    <w:rsid w:val="00F208C6"/>
    <w:rsid w:val="00F4131F"/>
    <w:rsid w:val="00F837E0"/>
    <w:rsid w:val="00F86706"/>
    <w:rsid w:val="00FA6ADE"/>
    <w:rsid w:val="00FC4360"/>
    <w:rsid w:val="00FE454F"/>
    <w:rsid w:val="00FE6D1D"/>
    <w:rsid w:val="00FF4810"/>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226330" w:rsidRDefault="00300A5B" w:rsidP="00300A5B">
          <w:pPr>
            <w:pStyle w:val="4A9FBDA35F6A4B74BA83CA8000955455"/>
          </w:pPr>
          <w:r>
            <w:t>[</w:t>
          </w:r>
          <w:r w:rsidRPr="00E7243F">
            <w:t>Meeting Title</w:t>
          </w:r>
          <w:r>
            <w:rPr>
              <w:rStyle w:val="PlaceholderText"/>
            </w:rPr>
            <w:t>]</w:t>
          </w:r>
        </w:p>
      </w:docPartBody>
    </w:docPart>
    <w:docPart>
      <w:docPartPr>
        <w:name w:val="F425C5AAEE93468898B3FDF8334AA1F3"/>
        <w:category>
          <w:name w:val="General"/>
          <w:gallery w:val="placeholder"/>
        </w:category>
        <w:types>
          <w:type w:val="bbPlcHdr"/>
        </w:types>
        <w:behaviors>
          <w:behavior w:val="content"/>
        </w:behaviors>
        <w:guid w:val="{643D2934-855C-4A46-A16B-0A3C981BCC75}"/>
      </w:docPartPr>
      <w:docPartBody>
        <w:p w:rsidR="00226330" w:rsidRDefault="00300A5B" w:rsidP="00300A5B">
          <w:pPr>
            <w:pStyle w:val="F425C5AAEE93468898B3FDF8334AA1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16724C"/>
    <w:rsid w:val="00226330"/>
    <w:rsid w:val="002E7A39"/>
    <w:rsid w:val="00300A5B"/>
    <w:rsid w:val="005069B7"/>
    <w:rsid w:val="008257A1"/>
    <w:rsid w:val="00843FC4"/>
    <w:rsid w:val="00B91AC7"/>
    <w:rsid w:val="00B97782"/>
    <w:rsid w:val="00CC7703"/>
    <w:rsid w:val="00E12DE1"/>
    <w:rsid w:val="00F2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43</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Lacoursiere, Yvonne</cp:lastModifiedBy>
  <cp:revision>2</cp:revision>
  <cp:lastPrinted>2012-12-06T00:06:00Z</cp:lastPrinted>
  <dcterms:created xsi:type="dcterms:W3CDTF">2016-11-28T20:29:00Z</dcterms:created>
  <dcterms:modified xsi:type="dcterms:W3CDTF">2016-11-28T20:29:00Z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