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A8" w:rsidRPr="00375C14" w:rsidRDefault="00C10767" w:rsidP="004E581D">
      <w:pPr>
        <w:pStyle w:val="Heading2"/>
        <w:tabs>
          <w:tab w:val="left" w:pos="5526"/>
        </w:tabs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</w:rPr>
      </w:pPr>
      <w:sdt>
        <w:sdtPr>
          <w:rPr>
            <w:rFonts w:ascii="Trebuchet MS" w:hAnsi="Trebuchet MS"/>
            <w:color w:val="auto"/>
            <w:sz w:val="20"/>
            <w:szCs w:val="20"/>
          </w:rPr>
          <w:alias w:val="Date"/>
          <w:tag w:val="Date"/>
          <w:id w:val="186723246"/>
          <w:placeholder>
            <w:docPart w:val="E195CEA58F2643B5AF7E71D4EB111B70"/>
          </w:placeholder>
          <w:date w:fullDate="2015-05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E581D" w:rsidRPr="00375C14">
            <w:rPr>
              <w:rFonts w:ascii="Trebuchet MS" w:hAnsi="Trebuchet MS"/>
              <w:color w:val="auto"/>
              <w:sz w:val="20"/>
              <w:szCs w:val="20"/>
            </w:rPr>
            <w:t>May 20, 2015</w:t>
          </w:r>
        </w:sdtContent>
      </w:sdt>
      <w:r w:rsidR="004E581D" w:rsidRPr="00375C14">
        <w:rPr>
          <w:rFonts w:ascii="Trebuchet MS" w:hAnsi="Trebuchet MS"/>
          <w:color w:val="auto"/>
          <w:sz w:val="20"/>
          <w:szCs w:val="20"/>
        </w:rPr>
        <w:tab/>
      </w:r>
    </w:p>
    <w:p w:rsidR="004E581D" w:rsidRPr="00375C14" w:rsidRDefault="00ED7DA8" w:rsidP="00590EA2">
      <w:pPr>
        <w:pStyle w:val="Heading2"/>
        <w:spacing w:before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b w:val="0"/>
          <w:color w:val="auto"/>
          <w:sz w:val="20"/>
          <w:szCs w:val="20"/>
        </w:rPr>
        <w:t>Meeting Minutes:  Meeting called to order at</w:t>
      </w:r>
      <w:r w:rsidR="004E581D" w:rsidRPr="00375C14">
        <w:rPr>
          <w:rFonts w:ascii="Trebuchet MS" w:hAnsi="Trebuchet MS"/>
          <w:b w:val="0"/>
          <w:color w:val="auto"/>
          <w:sz w:val="20"/>
          <w:szCs w:val="20"/>
        </w:rPr>
        <w:t xml:space="preserve"> 3:00 PM</w:t>
      </w:r>
    </w:p>
    <w:p w:rsidR="00ED7DA8" w:rsidRPr="00375C14" w:rsidRDefault="00ED7DA8" w:rsidP="00590EA2">
      <w:pPr>
        <w:pStyle w:val="Heading2"/>
        <w:spacing w:before="0" w:line="240" w:lineRule="auto"/>
        <w:jc w:val="both"/>
        <w:rPr>
          <w:szCs w:val="20"/>
        </w:rPr>
      </w:pPr>
    </w:p>
    <w:p w:rsidR="00ED7DA8" w:rsidRPr="00375C14" w:rsidRDefault="00ED7DA8" w:rsidP="00FA4E0D">
      <w:pPr>
        <w:pStyle w:val="Heading2"/>
        <w:widowControl w:val="0"/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  <w:u w:val="single"/>
        </w:rPr>
      </w:pPr>
      <w:r w:rsidRPr="00375C14">
        <w:rPr>
          <w:rFonts w:ascii="Trebuchet MS" w:hAnsi="Trebuchet MS"/>
          <w:color w:val="auto"/>
          <w:sz w:val="20"/>
          <w:szCs w:val="20"/>
          <w:u w:val="single"/>
        </w:rPr>
        <w:t>Attendance</w:t>
      </w:r>
    </w:p>
    <w:p w:rsidR="00267D21" w:rsidRPr="00375C14" w:rsidRDefault="00ED7DA8" w:rsidP="001A39C0">
      <w:pPr>
        <w:pStyle w:val="ListParagraph"/>
        <w:keepNext/>
        <w:widowControl w:val="0"/>
        <w:numPr>
          <w:ilvl w:val="0"/>
          <w:numId w:val="1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1C90D1" wp14:editId="7DEC8FEB">
                <wp:simplePos x="0" y="0"/>
                <wp:positionH relativeFrom="column">
                  <wp:posOffset>-371708</wp:posOffset>
                </wp:positionH>
                <wp:positionV relativeFrom="page">
                  <wp:posOffset>394010</wp:posOffset>
                </wp:positionV>
                <wp:extent cx="6958361" cy="4386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61" cy="43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CD" w:rsidRPr="004E581D" w:rsidRDefault="004E581D" w:rsidP="00ED7DA8">
                            <w:pPr>
                              <w:pStyle w:val="Heading1"/>
                              <w:keepLines/>
                              <w:spacing w:before="0" w:after="0" w:line="240" w:lineRule="auto"/>
                              <w:jc w:val="center"/>
                              <w:rPr>
                                <w:rFonts w:ascii="Trebuchet MS" w:hAnsi="Trebuchet MS"/>
                                <w:color w:val="C00000"/>
                                <w:sz w:val="40"/>
                                <w:szCs w:val="48"/>
                              </w:rPr>
                            </w:pPr>
                            <w:r w:rsidRPr="004E581D">
                              <w:rPr>
                                <w:rFonts w:ascii="Trebuchet MS" w:hAnsi="Trebuchet MS"/>
                                <w:color w:val="00669E"/>
                                <w:sz w:val="40"/>
                                <w:szCs w:val="48"/>
                              </w:rPr>
                              <w:t xml:space="preserve">Spokane City &amp; County Historic Landmarks Commission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31pt;width:547.9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" o:allowincell="f" filled="f" stroked="f">
                <v:textbox>
                  <w:txbxContent>
                    <w:p w:rsidR="00C43FCD" w:rsidRPr="004E581D" w:rsidRDefault="004E581D" w:rsidP="00ED7DA8">
                      <w:pPr>
                        <w:pStyle w:val="Heading1"/>
                        <w:keepLines/>
                        <w:spacing w:before="0" w:after="0" w:line="240" w:lineRule="auto"/>
                        <w:jc w:val="center"/>
                        <w:rPr>
                          <w:rFonts w:ascii="Trebuchet MS" w:hAnsi="Trebuchet MS"/>
                          <w:color w:val="C00000"/>
                          <w:sz w:val="40"/>
                          <w:szCs w:val="48"/>
                        </w:rPr>
                      </w:pPr>
                      <w:r w:rsidRPr="004E581D">
                        <w:rPr>
                          <w:rFonts w:ascii="Trebuchet MS" w:hAnsi="Trebuchet MS"/>
                          <w:color w:val="00669E"/>
                          <w:sz w:val="40"/>
                          <w:szCs w:val="48"/>
                        </w:rPr>
                        <w:t xml:space="preserve">Spokane City &amp; County Historic Landmarks Commission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5BD3" w:rsidRPr="00375C14">
        <w:rPr>
          <w:rFonts w:ascii="Trebuchet MS" w:hAnsi="Trebuchet MS"/>
          <w:szCs w:val="20"/>
        </w:rPr>
        <w:t xml:space="preserve">Board </w:t>
      </w:r>
      <w:r w:rsidRPr="00375C14">
        <w:rPr>
          <w:rFonts w:ascii="Trebuchet MS" w:hAnsi="Trebuchet MS"/>
          <w:szCs w:val="20"/>
        </w:rPr>
        <w:t xml:space="preserve">Members </w:t>
      </w:r>
      <w:r w:rsidR="00D35BD3" w:rsidRPr="00375C14">
        <w:rPr>
          <w:rFonts w:ascii="Trebuchet MS" w:hAnsi="Trebuchet MS"/>
          <w:szCs w:val="20"/>
        </w:rPr>
        <w:t>P</w:t>
      </w:r>
      <w:r w:rsidRPr="00375C14">
        <w:rPr>
          <w:rFonts w:ascii="Trebuchet MS" w:hAnsi="Trebuchet MS"/>
          <w:szCs w:val="20"/>
        </w:rPr>
        <w:t xml:space="preserve">resent: </w:t>
      </w:r>
      <w:r w:rsidR="004E581D" w:rsidRPr="00375C14">
        <w:rPr>
          <w:rFonts w:ascii="Trebuchet MS" w:hAnsi="Trebuchet MS"/>
          <w:szCs w:val="20"/>
        </w:rPr>
        <w:t>Beth Fairfax, David Shockley, Jerry Baldwin, John Hagney, Lynn Mandyke, Randy Wilson, Ernie Robeson, Ann Sharley</w:t>
      </w:r>
    </w:p>
    <w:p w:rsidR="00ED7DA8" w:rsidRPr="00375C14" w:rsidRDefault="00D35BD3" w:rsidP="001A39C0">
      <w:pPr>
        <w:pStyle w:val="ListParagraph"/>
        <w:keepNext/>
        <w:widowControl w:val="0"/>
        <w:numPr>
          <w:ilvl w:val="0"/>
          <w:numId w:val="1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Board Members Not Present</w:t>
      </w:r>
      <w:r w:rsidR="00221CF6" w:rsidRPr="00375C14">
        <w:rPr>
          <w:rFonts w:ascii="Trebuchet MS" w:hAnsi="Trebuchet MS"/>
          <w:szCs w:val="20"/>
        </w:rPr>
        <w:t>:</w:t>
      </w:r>
      <w:r w:rsidR="0090165F" w:rsidRPr="00375C14">
        <w:rPr>
          <w:rFonts w:ascii="Trebuchet MS" w:hAnsi="Trebuchet MS"/>
          <w:szCs w:val="20"/>
        </w:rPr>
        <w:t xml:space="preserve"> </w:t>
      </w:r>
      <w:r w:rsidR="004E581D" w:rsidRPr="00375C14">
        <w:rPr>
          <w:rFonts w:ascii="Trebuchet MS" w:hAnsi="Trebuchet MS"/>
          <w:szCs w:val="20"/>
        </w:rPr>
        <w:t>Carl Durkoop, Jim Kolva, Wendy Budge</w:t>
      </w:r>
      <w:r w:rsidR="004E581D" w:rsidRPr="00375C14">
        <w:rPr>
          <w:rFonts w:ascii="Trebuchet MS" w:hAnsi="Trebuchet MS"/>
          <w:szCs w:val="20"/>
        </w:rPr>
        <w:tab/>
      </w:r>
    </w:p>
    <w:p w:rsidR="00D35BD3" w:rsidRPr="00375C14" w:rsidRDefault="00EA4771" w:rsidP="00A8120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Cs w:val="20"/>
        </w:rPr>
      </w:pPr>
      <w:r w:rsidRPr="00375C14">
        <w:rPr>
          <w:rFonts w:ascii="Trebuchet MS" w:hAnsi="Trebuchet MS"/>
          <w:szCs w:val="20"/>
        </w:rPr>
        <w:t xml:space="preserve">Staff </w:t>
      </w:r>
      <w:r w:rsidR="00D35BD3" w:rsidRPr="00375C14">
        <w:rPr>
          <w:rFonts w:ascii="Trebuchet MS" w:hAnsi="Trebuchet MS"/>
          <w:szCs w:val="20"/>
        </w:rPr>
        <w:t>P</w:t>
      </w:r>
      <w:r w:rsidRPr="00375C14">
        <w:rPr>
          <w:rFonts w:ascii="Trebuchet MS" w:hAnsi="Trebuchet MS"/>
          <w:szCs w:val="20"/>
        </w:rPr>
        <w:t>resent:</w:t>
      </w:r>
      <w:r w:rsidR="00ED7DA8" w:rsidRPr="00375C14">
        <w:rPr>
          <w:rFonts w:ascii="Trebuchet MS" w:hAnsi="Trebuchet MS"/>
          <w:szCs w:val="20"/>
        </w:rPr>
        <w:t xml:space="preserve"> </w:t>
      </w:r>
      <w:r w:rsidR="004E581D" w:rsidRPr="00375C14">
        <w:rPr>
          <w:rFonts w:ascii="Trebuchet MS" w:hAnsi="Trebuchet MS"/>
          <w:szCs w:val="20"/>
        </w:rPr>
        <w:t>Megan Duvall, Emily Vance; Historic Preservation, Wanda Clark; Planning &amp; Development</w:t>
      </w:r>
    </w:p>
    <w:p w:rsidR="00375C14" w:rsidRPr="00375C14" w:rsidRDefault="00375C14" w:rsidP="00375C14">
      <w:pPr>
        <w:pStyle w:val="ListParagraph"/>
        <w:spacing w:before="0" w:after="0" w:line="240" w:lineRule="auto"/>
        <w:ind w:left="450"/>
        <w:jc w:val="both"/>
        <w:rPr>
          <w:sz w:val="16"/>
          <w:szCs w:val="20"/>
        </w:rPr>
      </w:pPr>
    </w:p>
    <w:p w:rsidR="004E581D" w:rsidRPr="00375C14" w:rsidRDefault="004E581D" w:rsidP="004E581D">
      <w:pPr>
        <w:spacing w:before="0" w:after="0" w:line="240" w:lineRule="auto"/>
        <w:jc w:val="both"/>
        <w:rPr>
          <w:rFonts w:ascii="Trebuchet MS" w:hAnsi="Trebuchet MS"/>
          <w:b/>
          <w:szCs w:val="20"/>
          <w:u w:val="single"/>
        </w:rPr>
      </w:pPr>
      <w:r w:rsidRPr="00375C14">
        <w:rPr>
          <w:rFonts w:ascii="Trebuchet MS" w:hAnsi="Trebuchet MS"/>
          <w:b/>
          <w:szCs w:val="20"/>
          <w:u w:val="single"/>
        </w:rPr>
        <w:t>Hearings</w:t>
      </w:r>
    </w:p>
    <w:p w:rsidR="00423B5E" w:rsidRPr="00375C14" w:rsidRDefault="00423B5E" w:rsidP="004E581D">
      <w:pPr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423B5E" w:rsidRPr="00AC2316" w:rsidRDefault="00423B5E" w:rsidP="00423B5E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sz w:val="22"/>
          <w:szCs w:val="20"/>
        </w:rPr>
      </w:pPr>
      <w:r w:rsidRPr="00AC2316">
        <w:rPr>
          <w:rFonts w:ascii="Trebuchet MS" w:hAnsi="Trebuchet MS"/>
          <w:sz w:val="22"/>
          <w:szCs w:val="20"/>
        </w:rPr>
        <w:t>Review for Special Valuation Application</w:t>
      </w:r>
      <w:r w:rsidR="00375C14" w:rsidRPr="00AC2316">
        <w:rPr>
          <w:rFonts w:ascii="Trebuchet MS" w:hAnsi="Trebuchet MS"/>
          <w:sz w:val="22"/>
          <w:szCs w:val="20"/>
        </w:rPr>
        <w:t xml:space="preserve">: </w:t>
      </w:r>
      <w:r w:rsidRPr="00AC2316">
        <w:rPr>
          <w:rFonts w:ascii="Trebuchet MS" w:hAnsi="Trebuchet MS"/>
          <w:sz w:val="22"/>
          <w:szCs w:val="20"/>
        </w:rPr>
        <w:t>Bennett Block</w:t>
      </w:r>
    </w:p>
    <w:p w:rsidR="00423B5E" w:rsidRPr="00375C14" w:rsidRDefault="00423B5E" w:rsidP="00423B5E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Staff Report: Megan Duvall; Historic Preservation</w:t>
      </w:r>
    </w:p>
    <w:p w:rsidR="00423B5E" w:rsidRPr="00375C14" w:rsidRDefault="00423B5E" w:rsidP="00423B5E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Committee Report: Jerry Baldwin</w:t>
      </w:r>
    </w:p>
    <w:p w:rsidR="00423B5E" w:rsidRPr="00375C14" w:rsidRDefault="00C26519" w:rsidP="00423B5E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Applicant Report: Dru Hie</w:t>
      </w:r>
      <w:r w:rsidR="00423B5E" w:rsidRPr="00375C14">
        <w:rPr>
          <w:rFonts w:ascii="Trebuchet MS" w:hAnsi="Trebuchet MS"/>
          <w:szCs w:val="20"/>
        </w:rPr>
        <w:t>ber</w:t>
      </w:r>
      <w:r w:rsidR="00823FAA" w:rsidRPr="00375C14">
        <w:rPr>
          <w:rFonts w:ascii="Trebuchet MS" w:hAnsi="Trebuchet MS"/>
          <w:szCs w:val="20"/>
        </w:rPr>
        <w:t xml:space="preserve"> &amp; Larry Wyatt</w:t>
      </w:r>
    </w:p>
    <w:p w:rsidR="00423B5E" w:rsidRPr="00375C14" w:rsidRDefault="00423B5E" w:rsidP="00423B5E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Questions asked and answered</w:t>
      </w:r>
    </w:p>
    <w:p w:rsidR="00423B5E" w:rsidRPr="00375C14" w:rsidRDefault="00423B5E" w:rsidP="00423B5E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423B5E" w:rsidRPr="00375C14" w:rsidRDefault="00423B5E" w:rsidP="00423B5E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Cs w:val="20"/>
        </w:rPr>
      </w:pPr>
      <w:r w:rsidRPr="00375C14">
        <w:rPr>
          <w:rFonts w:ascii="Trebuchet MS" w:hAnsi="Trebuchet MS"/>
          <w:b/>
          <w:szCs w:val="20"/>
        </w:rPr>
        <w:t>Public Testimony:</w:t>
      </w:r>
    </w:p>
    <w:p w:rsidR="00423B5E" w:rsidRPr="00375C14" w:rsidRDefault="00423B5E" w:rsidP="00302264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None</w:t>
      </w:r>
    </w:p>
    <w:p w:rsidR="00423B5E" w:rsidRPr="00375C14" w:rsidRDefault="00423B5E" w:rsidP="00423B5E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423B5E" w:rsidRPr="00375C14" w:rsidRDefault="00302264" w:rsidP="00423B5E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Ernie Robeson</w:t>
      </w:r>
      <w:r w:rsidR="00423B5E" w:rsidRPr="00375C14">
        <w:rPr>
          <w:rFonts w:ascii="Trebuchet MS" w:hAnsi="Trebuchet MS"/>
          <w:b/>
          <w:szCs w:val="20"/>
        </w:rPr>
        <w:t xml:space="preserve"> moved to approve</w:t>
      </w:r>
      <w:r w:rsidR="00621457">
        <w:rPr>
          <w:rFonts w:ascii="Trebuchet MS" w:hAnsi="Trebuchet MS"/>
          <w:b/>
          <w:szCs w:val="20"/>
        </w:rPr>
        <w:t>, based on Findings of Fact,</w:t>
      </w:r>
      <w:r w:rsidR="00423B5E" w:rsidRPr="00375C14">
        <w:rPr>
          <w:rFonts w:ascii="Trebuchet MS" w:hAnsi="Trebuchet MS"/>
          <w:b/>
          <w:szCs w:val="20"/>
        </w:rPr>
        <w:t xml:space="preserve"> the Special Valuation Application for the Bennett Block</w:t>
      </w:r>
      <w:r w:rsidR="00621457">
        <w:rPr>
          <w:rFonts w:ascii="Trebuchet MS" w:hAnsi="Trebuchet MS"/>
          <w:b/>
          <w:szCs w:val="20"/>
        </w:rPr>
        <w:t xml:space="preserve"> at 530 W. Main Avenue</w:t>
      </w:r>
      <w:r w:rsidR="00423B5E" w:rsidRPr="00375C14">
        <w:rPr>
          <w:rFonts w:ascii="Trebuchet MS" w:hAnsi="Trebuchet MS"/>
          <w:b/>
          <w:szCs w:val="20"/>
        </w:rPr>
        <w:t xml:space="preserve">, Motion seconded by </w:t>
      </w:r>
      <w:r>
        <w:rPr>
          <w:rFonts w:ascii="Trebuchet MS" w:hAnsi="Trebuchet MS"/>
          <w:b/>
          <w:szCs w:val="20"/>
        </w:rPr>
        <w:t>Beth Fairfax</w:t>
      </w:r>
      <w:r w:rsidR="00423B5E" w:rsidRPr="00375C14">
        <w:rPr>
          <w:rFonts w:ascii="Trebuchet MS" w:hAnsi="Trebuchet MS"/>
          <w:b/>
          <w:szCs w:val="20"/>
        </w:rPr>
        <w:t>, motion approved unanimously.</w:t>
      </w:r>
    </w:p>
    <w:p w:rsidR="00423B5E" w:rsidRPr="00375C14" w:rsidRDefault="00423B5E" w:rsidP="00823FAA">
      <w:pPr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4E581D" w:rsidRPr="00AC2316" w:rsidRDefault="004E581D" w:rsidP="004E581D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 w:val="22"/>
          <w:szCs w:val="20"/>
          <w:u w:val="single"/>
        </w:rPr>
      </w:pPr>
      <w:r w:rsidRPr="00AC2316">
        <w:rPr>
          <w:rFonts w:ascii="Trebuchet MS" w:hAnsi="Trebuchet MS"/>
          <w:sz w:val="22"/>
          <w:szCs w:val="20"/>
        </w:rPr>
        <w:t>Certificate of Appropriateness</w:t>
      </w:r>
      <w:r w:rsidR="00375C14" w:rsidRPr="00AC2316">
        <w:rPr>
          <w:rFonts w:ascii="Trebuchet MS" w:hAnsi="Trebuchet MS"/>
          <w:sz w:val="22"/>
          <w:szCs w:val="20"/>
        </w:rPr>
        <w:t xml:space="preserve">: </w:t>
      </w:r>
      <w:r w:rsidRPr="00AC2316">
        <w:rPr>
          <w:rFonts w:ascii="Trebuchet MS" w:hAnsi="Trebuchet MS"/>
          <w:sz w:val="22"/>
          <w:szCs w:val="20"/>
        </w:rPr>
        <w:t>Crescent Building</w:t>
      </w:r>
    </w:p>
    <w:p w:rsidR="004E581D" w:rsidRPr="00375C14" w:rsidRDefault="004E581D" w:rsidP="004E581D">
      <w:pPr>
        <w:pStyle w:val="ListParagraph"/>
        <w:numPr>
          <w:ilvl w:val="0"/>
          <w:numId w:val="23"/>
        </w:numPr>
        <w:spacing w:before="0" w:after="0" w:line="240" w:lineRule="auto"/>
        <w:ind w:left="720" w:hanging="270"/>
        <w:jc w:val="both"/>
        <w:rPr>
          <w:rFonts w:ascii="Trebuchet MS" w:hAnsi="Trebuchet MS"/>
          <w:b/>
          <w:szCs w:val="20"/>
          <w:u w:val="single"/>
        </w:rPr>
      </w:pPr>
      <w:r w:rsidRPr="00375C14">
        <w:rPr>
          <w:rFonts w:ascii="Trebuchet MS" w:hAnsi="Trebuchet MS"/>
          <w:szCs w:val="20"/>
        </w:rPr>
        <w:t>Staff Report: Megan Duvall; Historic Preservation</w:t>
      </w:r>
      <w:r w:rsidR="006C2B8A">
        <w:rPr>
          <w:rFonts w:ascii="Trebuchet MS" w:hAnsi="Trebuchet MS"/>
          <w:szCs w:val="20"/>
        </w:rPr>
        <w:t xml:space="preserve"> Officer</w:t>
      </w:r>
    </w:p>
    <w:p w:rsidR="00346951" w:rsidRPr="00375C14" w:rsidRDefault="00346951" w:rsidP="004E581D">
      <w:pPr>
        <w:pStyle w:val="ListParagraph"/>
        <w:numPr>
          <w:ilvl w:val="0"/>
          <w:numId w:val="23"/>
        </w:numPr>
        <w:spacing w:before="0" w:after="0" w:line="240" w:lineRule="auto"/>
        <w:ind w:left="720" w:hanging="270"/>
        <w:jc w:val="both"/>
        <w:rPr>
          <w:rFonts w:ascii="Trebuchet MS" w:hAnsi="Trebuchet MS"/>
          <w:b/>
          <w:szCs w:val="20"/>
          <w:u w:val="single"/>
        </w:rPr>
      </w:pPr>
      <w:r w:rsidRPr="00375C14">
        <w:rPr>
          <w:rFonts w:ascii="Trebuchet MS" w:hAnsi="Trebuchet MS"/>
          <w:szCs w:val="20"/>
        </w:rPr>
        <w:t>Committee Report: David Shockley</w:t>
      </w:r>
    </w:p>
    <w:p w:rsidR="004E581D" w:rsidRPr="00375C14" w:rsidRDefault="004E581D" w:rsidP="004E581D">
      <w:pPr>
        <w:pStyle w:val="ListParagraph"/>
        <w:numPr>
          <w:ilvl w:val="0"/>
          <w:numId w:val="23"/>
        </w:numPr>
        <w:spacing w:before="0" w:after="0" w:line="240" w:lineRule="auto"/>
        <w:ind w:left="720" w:hanging="270"/>
        <w:jc w:val="both"/>
        <w:rPr>
          <w:rFonts w:ascii="Trebuchet MS" w:hAnsi="Trebuchet MS"/>
          <w:b/>
          <w:szCs w:val="20"/>
          <w:u w:val="single"/>
        </w:rPr>
      </w:pPr>
      <w:r w:rsidRPr="00375C14">
        <w:rPr>
          <w:rFonts w:ascii="Trebuchet MS" w:hAnsi="Trebuchet MS"/>
          <w:szCs w:val="20"/>
        </w:rPr>
        <w:t>Applicant Report:</w:t>
      </w:r>
      <w:r w:rsidR="00302264">
        <w:rPr>
          <w:rFonts w:ascii="Trebuchet MS" w:hAnsi="Trebuchet MS"/>
          <w:szCs w:val="20"/>
        </w:rPr>
        <w:t xml:space="preserve"> Sam </w:t>
      </w:r>
      <w:proofErr w:type="spellStart"/>
      <w:r w:rsidR="00302264">
        <w:rPr>
          <w:rFonts w:ascii="Trebuchet MS" w:hAnsi="Trebuchet MS"/>
          <w:szCs w:val="20"/>
        </w:rPr>
        <w:t>Goedeke</w:t>
      </w:r>
      <w:proofErr w:type="spellEnd"/>
    </w:p>
    <w:p w:rsidR="004E581D" w:rsidRPr="00375C14" w:rsidRDefault="004E581D" w:rsidP="004E581D">
      <w:pPr>
        <w:pStyle w:val="ListParagraph"/>
        <w:numPr>
          <w:ilvl w:val="0"/>
          <w:numId w:val="23"/>
        </w:numPr>
        <w:spacing w:before="0" w:after="0" w:line="240" w:lineRule="auto"/>
        <w:ind w:left="720" w:hanging="270"/>
        <w:jc w:val="both"/>
        <w:rPr>
          <w:rFonts w:ascii="Trebuchet MS" w:hAnsi="Trebuchet MS"/>
          <w:b/>
          <w:szCs w:val="20"/>
          <w:u w:val="single"/>
        </w:rPr>
      </w:pPr>
      <w:r w:rsidRPr="00375C14">
        <w:rPr>
          <w:rFonts w:ascii="Trebuchet MS" w:hAnsi="Trebuchet MS"/>
          <w:szCs w:val="20"/>
        </w:rPr>
        <w:t>Questions asked and answered</w:t>
      </w:r>
    </w:p>
    <w:p w:rsidR="00423B5E" w:rsidRPr="00375C14" w:rsidRDefault="00423B5E" w:rsidP="00423B5E">
      <w:pPr>
        <w:pStyle w:val="ListParagraph"/>
        <w:spacing w:before="0" w:after="0" w:line="240" w:lineRule="auto"/>
        <w:jc w:val="both"/>
        <w:rPr>
          <w:rFonts w:ascii="Trebuchet MS" w:hAnsi="Trebuchet MS"/>
          <w:b/>
          <w:sz w:val="16"/>
          <w:szCs w:val="20"/>
          <w:u w:val="single"/>
        </w:rPr>
      </w:pPr>
    </w:p>
    <w:p w:rsidR="00423B5E" w:rsidRPr="00375C14" w:rsidRDefault="00423B5E" w:rsidP="00423B5E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Cs w:val="20"/>
        </w:rPr>
      </w:pPr>
      <w:r w:rsidRPr="00375C14">
        <w:rPr>
          <w:rFonts w:ascii="Trebuchet MS" w:hAnsi="Trebuchet MS"/>
          <w:b/>
          <w:szCs w:val="20"/>
        </w:rPr>
        <w:t>Public Testimony:</w:t>
      </w:r>
    </w:p>
    <w:p w:rsidR="00423B5E" w:rsidRPr="00375C14" w:rsidRDefault="00423B5E" w:rsidP="00423B5E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None</w:t>
      </w:r>
    </w:p>
    <w:p w:rsidR="00423B5E" w:rsidRPr="00375C14" w:rsidRDefault="00423B5E" w:rsidP="00423B5E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4E2DCF" w:rsidRPr="00375C14" w:rsidRDefault="00302264" w:rsidP="004E2DCF">
      <w:pPr>
        <w:autoSpaceDE w:val="0"/>
        <w:autoSpaceDN w:val="0"/>
        <w:adjustRightInd w:val="0"/>
        <w:spacing w:before="0" w:after="0" w:line="240" w:lineRule="auto"/>
        <w:ind w:right="-20"/>
        <w:jc w:val="both"/>
        <w:rPr>
          <w:rFonts w:ascii="Trebuchet MS" w:eastAsiaTheme="minorHAnsi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>Ernie Robeson</w:t>
      </w:r>
      <w:r w:rsidR="004E2DCF" w:rsidRPr="00375C14">
        <w:rPr>
          <w:rFonts w:ascii="Trebuchet MS" w:hAnsi="Trebuchet MS" w:cs="Arial"/>
          <w:b/>
          <w:szCs w:val="20"/>
        </w:rPr>
        <w:t>, moved to approve, based on the Findings of Fact, the Spokane Historic Register Management Agreement, and the Secretary of the Interior’s Standards for Rehabilitation, the application for a Certificate of Appropriateness to the Crescent Building at 707 W Main Street, motion seconded by David Shockley. Motion approved unanimously.</w:t>
      </w:r>
    </w:p>
    <w:p w:rsidR="00423B5E" w:rsidRPr="00AC2316" w:rsidRDefault="00423B5E" w:rsidP="00423B5E">
      <w:pPr>
        <w:spacing w:before="0" w:after="0" w:line="240" w:lineRule="auto"/>
        <w:jc w:val="both"/>
        <w:rPr>
          <w:rFonts w:ascii="Trebuchet MS" w:hAnsi="Trebuchet MS"/>
          <w:b/>
          <w:sz w:val="18"/>
          <w:szCs w:val="20"/>
          <w:u w:val="single"/>
        </w:rPr>
      </w:pPr>
    </w:p>
    <w:p w:rsidR="00423B5E" w:rsidRPr="00AC2316" w:rsidRDefault="00423B5E" w:rsidP="00423B5E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sz w:val="22"/>
          <w:szCs w:val="20"/>
        </w:rPr>
      </w:pPr>
      <w:r w:rsidRPr="00AC2316">
        <w:rPr>
          <w:rFonts w:ascii="Trebuchet MS" w:hAnsi="Trebuchet MS"/>
          <w:sz w:val="22"/>
          <w:szCs w:val="20"/>
        </w:rPr>
        <w:t>Certificate of Appropriateness – Flour Mill</w:t>
      </w:r>
    </w:p>
    <w:p w:rsidR="00423B5E" w:rsidRPr="00375C14" w:rsidRDefault="00423B5E" w:rsidP="00423B5E">
      <w:pPr>
        <w:pStyle w:val="ListParagraph"/>
        <w:numPr>
          <w:ilvl w:val="1"/>
          <w:numId w:val="22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Staff Report: Megan Duvall; Historic Preservation</w:t>
      </w:r>
      <w:r w:rsidR="006C2B8A">
        <w:rPr>
          <w:rFonts w:ascii="Trebuchet MS" w:hAnsi="Trebuchet MS"/>
          <w:szCs w:val="20"/>
        </w:rPr>
        <w:t xml:space="preserve"> Officer</w:t>
      </w:r>
    </w:p>
    <w:p w:rsidR="004E2DCF" w:rsidRPr="00375C14" w:rsidRDefault="004E2DCF" w:rsidP="00423B5E">
      <w:pPr>
        <w:pStyle w:val="ListParagraph"/>
        <w:numPr>
          <w:ilvl w:val="1"/>
          <w:numId w:val="22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Committee Report:</w:t>
      </w:r>
      <w:r w:rsidR="00302264">
        <w:rPr>
          <w:rFonts w:ascii="Trebuchet MS" w:hAnsi="Trebuchet MS"/>
          <w:szCs w:val="20"/>
        </w:rPr>
        <w:t xml:space="preserve"> Dave Shockley</w:t>
      </w:r>
    </w:p>
    <w:p w:rsidR="00423B5E" w:rsidRPr="00375C14" w:rsidRDefault="00423B5E" w:rsidP="00423B5E">
      <w:pPr>
        <w:pStyle w:val="ListParagraph"/>
        <w:numPr>
          <w:ilvl w:val="1"/>
          <w:numId w:val="22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Applicant Report:</w:t>
      </w:r>
      <w:r w:rsidR="00302264">
        <w:rPr>
          <w:rFonts w:ascii="Trebuchet MS" w:hAnsi="Trebuchet MS"/>
          <w:szCs w:val="20"/>
        </w:rPr>
        <w:t xml:space="preserve"> Megan Johnson </w:t>
      </w:r>
    </w:p>
    <w:p w:rsidR="00423B5E" w:rsidRPr="00375C14" w:rsidRDefault="00423B5E" w:rsidP="00423B5E">
      <w:pPr>
        <w:pStyle w:val="ListParagraph"/>
        <w:numPr>
          <w:ilvl w:val="1"/>
          <w:numId w:val="22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Questions asked and answered</w:t>
      </w:r>
    </w:p>
    <w:p w:rsidR="00346951" w:rsidRPr="00375C14" w:rsidRDefault="00346951" w:rsidP="00346951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346951" w:rsidRPr="00375C14" w:rsidRDefault="00346951" w:rsidP="00346951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Cs w:val="20"/>
        </w:rPr>
      </w:pPr>
      <w:r w:rsidRPr="00375C14">
        <w:rPr>
          <w:rFonts w:ascii="Trebuchet MS" w:hAnsi="Trebuchet MS"/>
          <w:b/>
          <w:szCs w:val="20"/>
        </w:rPr>
        <w:t>Public Testimony:</w:t>
      </w:r>
    </w:p>
    <w:p w:rsidR="00346951" w:rsidRPr="00375C14" w:rsidRDefault="00346951" w:rsidP="00346951">
      <w:pPr>
        <w:pStyle w:val="ListParagraph"/>
        <w:numPr>
          <w:ilvl w:val="0"/>
          <w:numId w:val="33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None</w:t>
      </w:r>
    </w:p>
    <w:p w:rsidR="00823FAA" w:rsidRPr="00375C14" w:rsidRDefault="00823FAA" w:rsidP="00823FAA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423B5E" w:rsidRPr="00375C14" w:rsidRDefault="00302264" w:rsidP="00A21735">
      <w:pPr>
        <w:autoSpaceDE w:val="0"/>
        <w:autoSpaceDN w:val="0"/>
        <w:adjustRightInd w:val="0"/>
        <w:spacing w:before="0" w:after="0" w:line="240" w:lineRule="auto"/>
        <w:ind w:right="-20"/>
        <w:jc w:val="both"/>
        <w:rPr>
          <w:rFonts w:ascii="Trebuchet MS" w:eastAsiaTheme="minorHAnsi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>Ernie Robeson</w:t>
      </w:r>
      <w:r w:rsidR="00375C14" w:rsidRPr="00375C14">
        <w:rPr>
          <w:rFonts w:ascii="Trebuchet MS" w:hAnsi="Trebuchet MS" w:cs="Arial"/>
          <w:b/>
          <w:szCs w:val="20"/>
        </w:rPr>
        <w:t xml:space="preserve"> moved to approve,</w:t>
      </w:r>
      <w:r w:rsidR="00A21735" w:rsidRPr="00375C14">
        <w:rPr>
          <w:rFonts w:ascii="Trebuchet MS" w:hAnsi="Trebuchet MS" w:cs="Arial"/>
          <w:b/>
          <w:szCs w:val="20"/>
        </w:rPr>
        <w:t xml:space="preserve"> based on the Findings of Fact, the Spokane Historic Register Management Agreement, and the Secretary of the Interior’s Standards for Rehabilitation, the application for a Certificate of Appropriateness to the Flour Mill at 621 W Mallon Avenue with the modification to modify the parodic brick as recommended by the staff report. </w:t>
      </w:r>
      <w:r>
        <w:rPr>
          <w:rFonts w:ascii="Trebuchet MS" w:hAnsi="Trebuchet MS" w:cs="Arial"/>
          <w:b/>
          <w:szCs w:val="20"/>
        </w:rPr>
        <w:t>Dave Shockley</w:t>
      </w:r>
      <w:r w:rsidR="00A21735" w:rsidRPr="00375C14">
        <w:rPr>
          <w:rFonts w:ascii="Trebuchet MS" w:hAnsi="Trebuchet MS" w:cs="Arial"/>
          <w:b/>
          <w:szCs w:val="20"/>
        </w:rPr>
        <w:t xml:space="preserve"> seconded. Motion approved unanimously.</w:t>
      </w:r>
    </w:p>
    <w:p w:rsidR="00ED7DA8" w:rsidRDefault="00ED7DA8" w:rsidP="004E581D">
      <w:pPr>
        <w:spacing w:before="0" w:after="0"/>
        <w:rPr>
          <w:sz w:val="16"/>
        </w:rPr>
      </w:pPr>
    </w:p>
    <w:p w:rsidR="00375C14" w:rsidRPr="001F6FC7" w:rsidRDefault="00375C14" w:rsidP="004E581D">
      <w:pPr>
        <w:spacing w:before="0" w:after="0"/>
        <w:rPr>
          <w:sz w:val="16"/>
        </w:rPr>
      </w:pPr>
    </w:p>
    <w:p w:rsidR="000645A5" w:rsidRPr="00375C14" w:rsidRDefault="00ED7DA8" w:rsidP="00B24A2E">
      <w:pPr>
        <w:pStyle w:val="Heading2"/>
        <w:widowControl w:val="0"/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  <w:u w:val="single"/>
        </w:rPr>
      </w:pPr>
      <w:r w:rsidRPr="00375C14">
        <w:rPr>
          <w:rFonts w:ascii="Trebuchet MS" w:hAnsi="Trebuchet MS"/>
          <w:color w:val="auto"/>
          <w:sz w:val="20"/>
          <w:szCs w:val="20"/>
          <w:u w:val="single"/>
        </w:rPr>
        <w:lastRenderedPageBreak/>
        <w:t xml:space="preserve">Briefing Session: </w:t>
      </w:r>
    </w:p>
    <w:p w:rsidR="003C765E" w:rsidRPr="00590EA2" w:rsidRDefault="0084120A" w:rsidP="00590EA2">
      <w:pPr>
        <w:pStyle w:val="Heading2"/>
        <w:spacing w:before="0" w:line="240" w:lineRule="auto"/>
        <w:jc w:val="both"/>
        <w:rPr>
          <w:rFonts w:ascii="Trebuchet MS" w:hAnsi="Trebuchet MS"/>
          <w:sz w:val="20"/>
          <w:szCs w:val="20"/>
        </w:rPr>
      </w:pPr>
      <w:r w:rsidRPr="00590EA2">
        <w:rPr>
          <w:rFonts w:ascii="Trebuchet MS" w:hAnsi="Trebuchet MS"/>
          <w:b w:val="0"/>
          <w:color w:val="auto"/>
          <w:sz w:val="20"/>
          <w:szCs w:val="20"/>
        </w:rPr>
        <w:t xml:space="preserve">Minutes from the </w:t>
      </w:r>
      <w:sdt>
        <w:sdtPr>
          <w:rPr>
            <w:rFonts w:ascii="Trebuchet MS" w:hAnsi="Trebuchet MS"/>
            <w:b w:val="0"/>
            <w:color w:val="auto"/>
            <w:sz w:val="20"/>
            <w:szCs w:val="20"/>
          </w:rPr>
          <w:alias w:val="Date"/>
          <w:tag w:val="Date"/>
          <w:id w:val="1776368782"/>
          <w:placeholder>
            <w:docPart w:val="CC7D4EED55004673A0BE3494B62F41C9"/>
          </w:placeholder>
          <w:date w:fullDate="2015-04-1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E581D" w:rsidRPr="00375C14">
            <w:rPr>
              <w:rFonts w:ascii="Trebuchet MS" w:hAnsi="Trebuchet MS"/>
              <w:b w:val="0"/>
              <w:color w:val="auto"/>
              <w:sz w:val="20"/>
              <w:szCs w:val="20"/>
            </w:rPr>
            <w:t>April 15, 2015</w:t>
          </w:r>
        </w:sdtContent>
      </w:sdt>
      <w:r w:rsidR="006D508F" w:rsidRPr="00590EA2">
        <w:rPr>
          <w:rFonts w:ascii="Trebuchet MS" w:hAnsi="Trebuchet MS"/>
          <w:b w:val="0"/>
          <w:color w:val="auto"/>
          <w:sz w:val="20"/>
          <w:szCs w:val="20"/>
        </w:rPr>
        <w:t xml:space="preserve"> meeting </w:t>
      </w:r>
      <w:r w:rsidR="00893A9F" w:rsidRPr="00590EA2">
        <w:rPr>
          <w:rFonts w:ascii="Trebuchet MS" w:hAnsi="Trebuchet MS"/>
          <w:b w:val="0"/>
          <w:color w:val="auto"/>
          <w:sz w:val="20"/>
          <w:szCs w:val="20"/>
        </w:rPr>
        <w:t>approved unanimously</w:t>
      </w:r>
    </w:p>
    <w:p w:rsidR="007C788E" w:rsidRPr="00375C14" w:rsidRDefault="007C788E" w:rsidP="007A7824">
      <w:pPr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211CBE" w:rsidRPr="00375C14" w:rsidRDefault="00C1245A" w:rsidP="00211CBE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New Business</w:t>
      </w:r>
      <w:r w:rsidR="005F6BFF" w:rsidRPr="00375C14">
        <w:rPr>
          <w:rFonts w:ascii="Trebuchet MS" w:hAnsi="Trebuchet MS"/>
          <w:szCs w:val="20"/>
        </w:rPr>
        <w:t>:</w:t>
      </w:r>
      <w:r w:rsidR="00823FAA" w:rsidRPr="00375C14">
        <w:rPr>
          <w:rFonts w:ascii="Trebuchet MS" w:hAnsi="Trebuchet MS"/>
          <w:szCs w:val="20"/>
        </w:rPr>
        <w:t xml:space="preserve"> </w:t>
      </w:r>
    </w:p>
    <w:p w:rsidR="00893A9F" w:rsidRPr="00375C14" w:rsidRDefault="00823FAA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Jerry Baldwin announced SPA Historic Building Pub Crawl</w:t>
      </w:r>
      <w:r w:rsidR="005F6BFF" w:rsidRPr="00375C14">
        <w:rPr>
          <w:rFonts w:ascii="Trebuchet MS" w:hAnsi="Trebuchet MS"/>
          <w:szCs w:val="20"/>
        </w:rPr>
        <w:t xml:space="preserve"> is scheduled for</w:t>
      </w:r>
      <w:r w:rsidRPr="00375C14">
        <w:rPr>
          <w:rFonts w:ascii="Trebuchet MS" w:hAnsi="Trebuchet MS"/>
          <w:szCs w:val="20"/>
        </w:rPr>
        <w:t xml:space="preserve"> Saturday, June 13</w:t>
      </w:r>
      <w:r w:rsidRPr="00375C14">
        <w:rPr>
          <w:rFonts w:ascii="Trebuchet MS" w:hAnsi="Trebuchet MS"/>
          <w:szCs w:val="20"/>
          <w:vertAlign w:val="superscript"/>
        </w:rPr>
        <w:t>th</w:t>
      </w:r>
      <w:r w:rsidR="005F6BFF" w:rsidRPr="00375C14">
        <w:rPr>
          <w:rFonts w:ascii="Trebuchet MS" w:hAnsi="Trebuchet MS"/>
          <w:szCs w:val="20"/>
        </w:rPr>
        <w:t>. Further information can be located at</w:t>
      </w:r>
      <w:r w:rsidRPr="00375C14">
        <w:rPr>
          <w:rFonts w:ascii="Trebuchet MS" w:hAnsi="Trebuchet MS"/>
          <w:szCs w:val="20"/>
        </w:rPr>
        <w:t xml:space="preserve"> spokanepreservation.org</w:t>
      </w:r>
    </w:p>
    <w:p w:rsidR="00823FAA" w:rsidRDefault="00823FAA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Emily</w:t>
      </w:r>
      <w:r w:rsidR="005F6BFF" w:rsidRPr="00375C14">
        <w:rPr>
          <w:rFonts w:ascii="Trebuchet MS" w:hAnsi="Trebuchet MS"/>
          <w:szCs w:val="20"/>
        </w:rPr>
        <w:t xml:space="preserve"> Vance</w:t>
      </w:r>
      <w:r w:rsidRPr="00375C14">
        <w:rPr>
          <w:rFonts w:ascii="Trebuchet MS" w:hAnsi="Trebuchet MS"/>
          <w:szCs w:val="20"/>
        </w:rPr>
        <w:t xml:space="preserve"> introduced students from </w:t>
      </w:r>
      <w:r w:rsidR="005F6BFF" w:rsidRPr="00375C14">
        <w:rPr>
          <w:rFonts w:ascii="Trebuchet MS" w:hAnsi="Trebuchet MS"/>
          <w:szCs w:val="20"/>
        </w:rPr>
        <w:t>Eastern Washington University</w:t>
      </w:r>
      <w:r w:rsidRPr="00375C14">
        <w:rPr>
          <w:rFonts w:ascii="Trebuchet MS" w:hAnsi="Trebuchet MS"/>
          <w:szCs w:val="20"/>
        </w:rPr>
        <w:t xml:space="preserve"> Jessica Be</w:t>
      </w:r>
      <w:r w:rsidR="005F6BFF" w:rsidRPr="00375C14">
        <w:rPr>
          <w:rFonts w:ascii="Trebuchet MS" w:hAnsi="Trebuchet MS"/>
          <w:szCs w:val="20"/>
        </w:rPr>
        <w:t xml:space="preserve">ll, Joann </w:t>
      </w:r>
      <w:proofErr w:type="spellStart"/>
      <w:r w:rsidR="005F6BFF" w:rsidRPr="00375C14">
        <w:rPr>
          <w:rFonts w:ascii="Trebuchet MS" w:hAnsi="Trebuchet MS"/>
          <w:szCs w:val="20"/>
        </w:rPr>
        <w:t>Kershey</w:t>
      </w:r>
      <w:proofErr w:type="spellEnd"/>
      <w:r w:rsidR="005F6BFF" w:rsidRPr="00375C14">
        <w:rPr>
          <w:rFonts w:ascii="Trebuchet MS" w:hAnsi="Trebuchet MS"/>
          <w:szCs w:val="20"/>
        </w:rPr>
        <w:t xml:space="preserve">, Emily Adams and </w:t>
      </w:r>
      <w:r w:rsidRPr="00375C14">
        <w:rPr>
          <w:rFonts w:ascii="Trebuchet MS" w:hAnsi="Trebuchet MS"/>
          <w:szCs w:val="20"/>
        </w:rPr>
        <w:t>Anthony Hall</w:t>
      </w:r>
      <w:r w:rsidR="005F6BFF" w:rsidRPr="00375C14">
        <w:rPr>
          <w:rFonts w:ascii="Trebuchet MS" w:hAnsi="Trebuchet MS"/>
          <w:szCs w:val="20"/>
        </w:rPr>
        <w:t xml:space="preserve">, are working on an Architectural Survey of 16 blocks in the East Central Neighborhood. </w:t>
      </w:r>
    </w:p>
    <w:p w:rsidR="00375C14" w:rsidRPr="00375C14" w:rsidRDefault="00375C14" w:rsidP="00375C14">
      <w:pPr>
        <w:pStyle w:val="ListParagraph"/>
        <w:keepNext/>
        <w:keepLines/>
        <w:widowControl w:val="0"/>
        <w:spacing w:before="0" w:after="0" w:line="240" w:lineRule="auto"/>
        <w:ind w:left="900"/>
        <w:jc w:val="both"/>
        <w:rPr>
          <w:rFonts w:ascii="Trebuchet MS" w:hAnsi="Trebuchet MS"/>
          <w:sz w:val="16"/>
          <w:szCs w:val="20"/>
        </w:rPr>
      </w:pPr>
    </w:p>
    <w:p w:rsidR="005F6BFF" w:rsidRPr="00375C14" w:rsidRDefault="005F6BFF" w:rsidP="005F6BFF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Chairman’s Report</w:t>
      </w:r>
      <w:r w:rsidR="006C2B8A">
        <w:rPr>
          <w:rFonts w:ascii="Trebuchet MS" w:hAnsi="Trebuchet MS"/>
          <w:szCs w:val="20"/>
        </w:rPr>
        <w:t>, Lynn Mandyke</w:t>
      </w:r>
      <w:r w:rsidRPr="00375C14">
        <w:rPr>
          <w:rFonts w:ascii="Trebuchet MS" w:hAnsi="Trebuchet MS"/>
          <w:szCs w:val="20"/>
        </w:rPr>
        <w:t>:</w:t>
      </w:r>
    </w:p>
    <w:p w:rsidR="005F6BFF" w:rsidRDefault="00375C14" w:rsidP="005F6BFF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Committee assignments were discussed at the last meeting. Verifying that Ann received her committee assignment.</w:t>
      </w:r>
    </w:p>
    <w:p w:rsidR="00375C14" w:rsidRDefault="00375C14" w:rsidP="005F6BFF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Need at least two commissioners at the site visits. </w:t>
      </w:r>
      <w:r w:rsidR="00164E91">
        <w:rPr>
          <w:rFonts w:ascii="Trebuchet MS" w:hAnsi="Trebuchet MS"/>
          <w:szCs w:val="20"/>
        </w:rPr>
        <w:t>Request administrative support on contacting alternates if commissioners are unable to attend.</w:t>
      </w:r>
    </w:p>
    <w:p w:rsidR="00375C14" w:rsidRDefault="00164E91" w:rsidP="005F6BFF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Maintenance work is being done at Moore Turner Gardens. Typically landscapes have not been on the register; however, </w:t>
      </w:r>
      <w:r w:rsidR="0009704E">
        <w:rPr>
          <w:rFonts w:ascii="Trebuchet MS" w:hAnsi="Trebuchet MS"/>
          <w:szCs w:val="20"/>
        </w:rPr>
        <w:t xml:space="preserve">when considering landscapes for historical preservation it is </w:t>
      </w:r>
      <w:r>
        <w:rPr>
          <w:rFonts w:ascii="Trebuchet MS" w:hAnsi="Trebuchet MS"/>
          <w:szCs w:val="20"/>
        </w:rPr>
        <w:t xml:space="preserve">important to consider the historic features in the rock work and other historic character defining physical features. </w:t>
      </w:r>
      <w:r w:rsidR="0009704E">
        <w:rPr>
          <w:rFonts w:ascii="Trebuchet MS" w:hAnsi="Trebuchet MS"/>
          <w:szCs w:val="20"/>
        </w:rPr>
        <w:t>Many aspects of the Moore Turner Gardens were historically documented and they need to be preserved and protected. Training on preserving historical landscapes will occur in July or August.</w:t>
      </w:r>
    </w:p>
    <w:p w:rsidR="0009704E" w:rsidRPr="0009704E" w:rsidRDefault="0009704E" w:rsidP="0009704E">
      <w:pPr>
        <w:pStyle w:val="ListParagraph"/>
        <w:keepNext/>
        <w:keepLines/>
        <w:widowControl w:val="0"/>
        <w:spacing w:before="0" w:after="0" w:line="240" w:lineRule="auto"/>
        <w:ind w:left="900"/>
        <w:jc w:val="both"/>
        <w:rPr>
          <w:rFonts w:ascii="Trebuchet MS" w:hAnsi="Trebuchet MS"/>
          <w:sz w:val="16"/>
          <w:szCs w:val="20"/>
        </w:rPr>
      </w:pPr>
    </w:p>
    <w:p w:rsidR="005F6BFF" w:rsidRPr="00375C14" w:rsidRDefault="005F6BFF" w:rsidP="005F6BFF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HPO Staff Report</w:t>
      </w:r>
      <w:r w:rsidR="006C2B8A">
        <w:rPr>
          <w:rFonts w:ascii="Trebuchet MS" w:hAnsi="Trebuchet MS"/>
          <w:szCs w:val="20"/>
        </w:rPr>
        <w:t>, Megan Duvall</w:t>
      </w:r>
      <w:bookmarkStart w:id="0" w:name="_GoBack"/>
      <w:bookmarkEnd w:id="0"/>
      <w:r w:rsidRPr="00375C14">
        <w:rPr>
          <w:rFonts w:ascii="Trebuchet MS" w:hAnsi="Trebuchet MS"/>
          <w:szCs w:val="20"/>
        </w:rPr>
        <w:t>:</w:t>
      </w:r>
    </w:p>
    <w:p w:rsidR="00375C14" w:rsidRDefault="00537120" w:rsidP="00375C14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Megan is a member of the Citizens Advisory Committee of Urban Forestry. The City has a heritage tree list. Emily Vance added the trees and historical barns to the map on the Historical Preservation website.</w:t>
      </w:r>
    </w:p>
    <w:p w:rsidR="00537120" w:rsidRDefault="00537120" w:rsidP="00375C14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Adding $30,000 from the county for </w:t>
      </w:r>
      <w:r w:rsidR="00D87DBB">
        <w:rPr>
          <w:rFonts w:ascii="Trebuchet MS" w:hAnsi="Trebuchet MS"/>
          <w:szCs w:val="20"/>
        </w:rPr>
        <w:t xml:space="preserve">the </w:t>
      </w:r>
      <w:r>
        <w:rPr>
          <w:rFonts w:ascii="Trebuchet MS" w:hAnsi="Trebuchet MS"/>
          <w:szCs w:val="20"/>
        </w:rPr>
        <w:t>2016</w:t>
      </w:r>
      <w:r w:rsidR="00D87DBB">
        <w:rPr>
          <w:rFonts w:ascii="Trebuchet MS" w:hAnsi="Trebuchet MS"/>
          <w:szCs w:val="20"/>
        </w:rPr>
        <w:t xml:space="preserve"> budget</w:t>
      </w:r>
      <w:r>
        <w:rPr>
          <w:rFonts w:ascii="Trebuchet MS" w:hAnsi="Trebuchet MS"/>
          <w:szCs w:val="20"/>
        </w:rPr>
        <w:t>.</w:t>
      </w:r>
    </w:p>
    <w:p w:rsidR="00537120" w:rsidRDefault="00537120" w:rsidP="00375C14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Preservation Happy Hour was successful</w:t>
      </w:r>
      <w:r w:rsidR="002D3F21">
        <w:rPr>
          <w:rFonts w:ascii="Trebuchet MS" w:hAnsi="Trebuchet MS"/>
          <w:szCs w:val="20"/>
        </w:rPr>
        <w:t>.</w:t>
      </w:r>
      <w:r>
        <w:rPr>
          <w:rFonts w:ascii="Trebuchet MS" w:hAnsi="Trebuchet MS"/>
          <w:szCs w:val="20"/>
        </w:rPr>
        <w:t xml:space="preserve"> </w:t>
      </w:r>
    </w:p>
    <w:p w:rsidR="00537120" w:rsidRDefault="00537120" w:rsidP="00375C14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CLG Grant application has been filed for the native stone buildings. </w:t>
      </w:r>
    </w:p>
    <w:p w:rsidR="00537120" w:rsidRDefault="00537120" w:rsidP="00375C14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Invited to the Browne’s Addition Neighborhood Council meeting on June 3</w:t>
      </w:r>
      <w:r w:rsidRPr="00537120">
        <w:rPr>
          <w:rFonts w:ascii="Trebuchet MS" w:hAnsi="Trebuchet MS"/>
          <w:szCs w:val="20"/>
          <w:vertAlign w:val="superscript"/>
        </w:rPr>
        <w:t>rd</w:t>
      </w:r>
      <w:r>
        <w:rPr>
          <w:rFonts w:ascii="Trebuchet MS" w:hAnsi="Trebuchet MS"/>
          <w:szCs w:val="20"/>
        </w:rPr>
        <w:t>. To discuss the demolitions and how we can get more involved in the future.</w:t>
      </w:r>
    </w:p>
    <w:p w:rsidR="00537120" w:rsidRDefault="00537120" w:rsidP="00375C14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Emily discussed the </w:t>
      </w:r>
      <w:r w:rsidR="002D3F21">
        <w:rPr>
          <w:rFonts w:ascii="Trebuchet MS" w:hAnsi="Trebuchet MS"/>
          <w:szCs w:val="20"/>
        </w:rPr>
        <w:t>events occurring during Historic Preservation Month. The Scavenger Hunt is receiving a lot of positive feedback.</w:t>
      </w:r>
    </w:p>
    <w:p w:rsidR="002D3F21" w:rsidRDefault="002D3F21" w:rsidP="00375C14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Received a proclamation from the County Commissioners office and the City Council for Historic Preservation Month</w:t>
      </w:r>
    </w:p>
    <w:p w:rsidR="00D87DBB" w:rsidRDefault="00D87DBB" w:rsidP="00D87DBB">
      <w:pPr>
        <w:pStyle w:val="ListParagraph"/>
        <w:keepNext/>
        <w:keepLines/>
        <w:widowControl w:val="0"/>
        <w:spacing w:before="0" w:after="0" w:line="240" w:lineRule="auto"/>
        <w:ind w:left="900"/>
        <w:jc w:val="both"/>
        <w:rPr>
          <w:rFonts w:ascii="Trebuchet MS" w:hAnsi="Trebuchet MS"/>
          <w:szCs w:val="20"/>
        </w:rPr>
      </w:pPr>
    </w:p>
    <w:p w:rsidR="00D87DBB" w:rsidRDefault="00D87DBB" w:rsidP="00D87DBB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Announcements:</w:t>
      </w:r>
    </w:p>
    <w:p w:rsidR="00D87DBB" w:rsidRPr="00D87DBB" w:rsidRDefault="00D87DBB" w:rsidP="00D87DBB">
      <w:pPr>
        <w:pStyle w:val="ListParagraph"/>
        <w:keepNext/>
        <w:keepLines/>
        <w:widowControl w:val="0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The 2015 CLG Grant project for the City of Spokane Parks system to add multiple properties to the National Register has been submitted to the State</w:t>
      </w:r>
    </w:p>
    <w:p w:rsidR="00EE1DE4" w:rsidRPr="0009704E" w:rsidRDefault="00EE1DE4" w:rsidP="00EE1DE4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 w:val="16"/>
          <w:szCs w:val="20"/>
        </w:rPr>
      </w:pPr>
    </w:p>
    <w:p w:rsidR="006D508F" w:rsidRPr="00375C14" w:rsidRDefault="00D1422D" w:rsidP="00590EA2">
      <w:p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b/>
          <w:szCs w:val="20"/>
        </w:rPr>
        <w:t>Meeting Adjourned at</w:t>
      </w:r>
      <w:r w:rsidR="005F6BFF" w:rsidRPr="00375C14">
        <w:rPr>
          <w:rFonts w:ascii="Trebuchet MS" w:hAnsi="Trebuchet MS"/>
          <w:b/>
          <w:szCs w:val="20"/>
        </w:rPr>
        <w:t xml:space="preserve"> 4:20 PM</w:t>
      </w:r>
    </w:p>
    <w:p w:rsidR="00CA2A40" w:rsidRPr="00375C14" w:rsidRDefault="00CA2A40" w:rsidP="00590EA2">
      <w:p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 xml:space="preserve">Next </w:t>
      </w:r>
      <w:r w:rsidR="005F6BFF" w:rsidRPr="00375C14">
        <w:rPr>
          <w:rFonts w:ascii="Trebuchet MS" w:hAnsi="Trebuchet MS"/>
          <w:szCs w:val="20"/>
        </w:rPr>
        <w:t>Historic Landmarks Commission public hearing</w:t>
      </w:r>
      <w:r w:rsidRPr="00375C14">
        <w:rPr>
          <w:rFonts w:ascii="Trebuchet MS" w:hAnsi="Trebuchet MS"/>
          <w:szCs w:val="20"/>
        </w:rPr>
        <w:t xml:space="preserve"> is scheduled for </w:t>
      </w:r>
      <w:sdt>
        <w:sdtPr>
          <w:rPr>
            <w:rFonts w:ascii="Trebuchet MS" w:hAnsi="Trebuchet MS"/>
            <w:b/>
            <w:szCs w:val="20"/>
          </w:rPr>
          <w:alias w:val="Date"/>
          <w:tag w:val="Date"/>
          <w:id w:val="1114481387"/>
          <w:placeholder>
            <w:docPart w:val="7EEC5D7616EC4E1C9126C665F46F3A31"/>
          </w:placeholder>
          <w:date w:fullDate="2015-06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F6BFF" w:rsidRPr="00375C14">
            <w:rPr>
              <w:rFonts w:ascii="Trebuchet MS" w:hAnsi="Trebuchet MS"/>
              <w:b/>
              <w:szCs w:val="20"/>
            </w:rPr>
            <w:t>June 17, 2015</w:t>
          </w:r>
        </w:sdtContent>
      </w:sdt>
    </w:p>
    <w:p w:rsidR="00FA4E0D" w:rsidRPr="00F73CD5" w:rsidRDefault="00FA4E0D" w:rsidP="00FA4E0D">
      <w:pPr>
        <w:spacing w:before="0" w:after="0" w:line="240" w:lineRule="auto"/>
        <w:jc w:val="both"/>
        <w:rPr>
          <w:rFonts w:ascii="Trebuchet MS" w:hAnsi="Trebuchet MS"/>
          <w:sz w:val="23"/>
          <w:szCs w:val="23"/>
        </w:rPr>
      </w:pPr>
    </w:p>
    <w:sectPr w:rsidR="00FA4E0D" w:rsidRPr="00F73CD5" w:rsidSect="00EA4771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64" w:rsidRDefault="00302264" w:rsidP="00302264">
      <w:pPr>
        <w:spacing w:before="0" w:after="0" w:line="240" w:lineRule="auto"/>
      </w:pPr>
      <w:r>
        <w:separator/>
      </w:r>
    </w:p>
  </w:endnote>
  <w:endnote w:type="continuationSeparator" w:id="0">
    <w:p w:rsidR="00302264" w:rsidRDefault="00302264" w:rsidP="003022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64" w:rsidRDefault="00302264">
    <w:pPr>
      <w:pStyle w:val="Footer"/>
    </w:pPr>
    <w:r>
      <w:t>Note: Minutes are summarized by staff. An audiotape of the meeting is on file – Historic Preservation, City of Spokane</w:t>
    </w:r>
  </w:p>
  <w:p w:rsidR="00302264" w:rsidRDefault="00302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64" w:rsidRDefault="00302264" w:rsidP="00302264">
      <w:pPr>
        <w:spacing w:before="0" w:after="0" w:line="240" w:lineRule="auto"/>
      </w:pPr>
      <w:r>
        <w:separator/>
      </w:r>
    </w:p>
  </w:footnote>
  <w:footnote w:type="continuationSeparator" w:id="0">
    <w:p w:rsidR="00302264" w:rsidRDefault="00302264" w:rsidP="003022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93D"/>
    <w:multiLevelType w:val="hybridMultilevel"/>
    <w:tmpl w:val="7E2E0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B12D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0F7"/>
    <w:multiLevelType w:val="hybridMultilevel"/>
    <w:tmpl w:val="E228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E618F"/>
    <w:multiLevelType w:val="hybridMultilevel"/>
    <w:tmpl w:val="FA8443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2A91DDB"/>
    <w:multiLevelType w:val="hybridMultilevel"/>
    <w:tmpl w:val="12B2A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600A"/>
    <w:multiLevelType w:val="hybridMultilevel"/>
    <w:tmpl w:val="FC02A39C"/>
    <w:lvl w:ilvl="0" w:tplc="D6CC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772DA"/>
    <w:multiLevelType w:val="hybridMultilevel"/>
    <w:tmpl w:val="B9407B1A"/>
    <w:lvl w:ilvl="0" w:tplc="2326E2E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121F4"/>
    <w:multiLevelType w:val="hybridMultilevel"/>
    <w:tmpl w:val="05EEE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D79A2"/>
    <w:multiLevelType w:val="hybridMultilevel"/>
    <w:tmpl w:val="873EE4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80411E"/>
    <w:multiLevelType w:val="hybridMultilevel"/>
    <w:tmpl w:val="B68822D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12077FB"/>
    <w:multiLevelType w:val="hybridMultilevel"/>
    <w:tmpl w:val="7AFEE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096E"/>
    <w:multiLevelType w:val="hybridMultilevel"/>
    <w:tmpl w:val="36C4567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24FB6D31"/>
    <w:multiLevelType w:val="hybridMultilevel"/>
    <w:tmpl w:val="CBA404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3"/>
        <w:szCs w:val="23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58D538A"/>
    <w:multiLevelType w:val="hybridMultilevel"/>
    <w:tmpl w:val="28A6E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04233"/>
    <w:multiLevelType w:val="hybridMultilevel"/>
    <w:tmpl w:val="EB4445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E2E1BC4"/>
    <w:multiLevelType w:val="hybridMultilevel"/>
    <w:tmpl w:val="0E54EC6C"/>
    <w:lvl w:ilvl="0" w:tplc="95A2CD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973BA6"/>
    <w:multiLevelType w:val="hybridMultilevel"/>
    <w:tmpl w:val="EF763F26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75284"/>
    <w:multiLevelType w:val="hybridMultilevel"/>
    <w:tmpl w:val="7ADCE7D6"/>
    <w:lvl w:ilvl="0" w:tplc="855A32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1F6E68"/>
    <w:multiLevelType w:val="hybridMultilevel"/>
    <w:tmpl w:val="E8465F90"/>
    <w:lvl w:ilvl="0" w:tplc="9A24BC9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44238AF"/>
    <w:multiLevelType w:val="hybridMultilevel"/>
    <w:tmpl w:val="A7F607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70C2428"/>
    <w:multiLevelType w:val="hybridMultilevel"/>
    <w:tmpl w:val="B14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F04EF"/>
    <w:multiLevelType w:val="hybridMultilevel"/>
    <w:tmpl w:val="58AAFBB4"/>
    <w:lvl w:ilvl="0" w:tplc="D9F412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AF23F13"/>
    <w:multiLevelType w:val="hybridMultilevel"/>
    <w:tmpl w:val="8A2E9D1A"/>
    <w:lvl w:ilvl="0" w:tplc="8A5EBF2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A159F"/>
    <w:multiLevelType w:val="hybridMultilevel"/>
    <w:tmpl w:val="D3505468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>
    <w:nsid w:val="60BC4B73"/>
    <w:multiLevelType w:val="hybridMultilevel"/>
    <w:tmpl w:val="97FC3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60EF70A8"/>
    <w:multiLevelType w:val="hybridMultilevel"/>
    <w:tmpl w:val="9A287D3A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F37B7"/>
    <w:multiLevelType w:val="hybridMultilevel"/>
    <w:tmpl w:val="C48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500F2"/>
    <w:multiLevelType w:val="hybridMultilevel"/>
    <w:tmpl w:val="C79C42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68B83091"/>
    <w:multiLevelType w:val="hybridMultilevel"/>
    <w:tmpl w:val="DD7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62C64"/>
    <w:multiLevelType w:val="hybridMultilevel"/>
    <w:tmpl w:val="34502B0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72171F9F"/>
    <w:multiLevelType w:val="hybridMultilevel"/>
    <w:tmpl w:val="0D829B52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88D49F7A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90362B"/>
    <w:multiLevelType w:val="hybridMultilevel"/>
    <w:tmpl w:val="768AFC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92D1787"/>
    <w:multiLevelType w:val="hybridMultilevel"/>
    <w:tmpl w:val="9E6C19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7AD463E3"/>
    <w:multiLevelType w:val="hybridMultilevel"/>
    <w:tmpl w:val="A4FCDFC2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B11B5"/>
    <w:multiLevelType w:val="hybridMultilevel"/>
    <w:tmpl w:val="E9B67C00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28"/>
  </w:num>
  <w:num w:numId="6">
    <w:abstractNumId w:val="33"/>
  </w:num>
  <w:num w:numId="7">
    <w:abstractNumId w:val="8"/>
  </w:num>
  <w:num w:numId="8">
    <w:abstractNumId w:val="24"/>
  </w:num>
  <w:num w:numId="9">
    <w:abstractNumId w:val="10"/>
  </w:num>
  <w:num w:numId="10">
    <w:abstractNumId w:val="25"/>
  </w:num>
  <w:num w:numId="11">
    <w:abstractNumId w:val="21"/>
  </w:num>
  <w:num w:numId="12">
    <w:abstractNumId w:val="16"/>
  </w:num>
  <w:num w:numId="13">
    <w:abstractNumId w:val="14"/>
  </w:num>
  <w:num w:numId="14">
    <w:abstractNumId w:val="29"/>
  </w:num>
  <w:num w:numId="15">
    <w:abstractNumId w:val="3"/>
  </w:num>
  <w:num w:numId="16">
    <w:abstractNumId w:val="9"/>
  </w:num>
  <w:num w:numId="17">
    <w:abstractNumId w:val="7"/>
  </w:num>
  <w:num w:numId="18">
    <w:abstractNumId w:val="18"/>
  </w:num>
  <w:num w:numId="19">
    <w:abstractNumId w:val="6"/>
  </w:num>
  <w:num w:numId="20">
    <w:abstractNumId w:val="2"/>
  </w:num>
  <w:num w:numId="21">
    <w:abstractNumId w:val="11"/>
  </w:num>
  <w:num w:numId="22">
    <w:abstractNumId w:val="30"/>
  </w:num>
  <w:num w:numId="23">
    <w:abstractNumId w:val="31"/>
  </w:num>
  <w:num w:numId="24">
    <w:abstractNumId w:val="17"/>
  </w:num>
  <w:num w:numId="25">
    <w:abstractNumId w:val="15"/>
  </w:num>
  <w:num w:numId="26">
    <w:abstractNumId w:val="32"/>
  </w:num>
  <w:num w:numId="27">
    <w:abstractNumId w:val="26"/>
  </w:num>
  <w:num w:numId="28">
    <w:abstractNumId w:val="27"/>
  </w:num>
  <w:num w:numId="29">
    <w:abstractNumId w:val="19"/>
  </w:num>
  <w:num w:numId="30">
    <w:abstractNumId w:val="22"/>
  </w:num>
  <w:num w:numId="31">
    <w:abstractNumId w:val="23"/>
  </w:num>
  <w:num w:numId="32">
    <w:abstractNumId w:val="2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A8"/>
    <w:rsid w:val="000002E4"/>
    <w:rsid w:val="00016EAB"/>
    <w:rsid w:val="00024959"/>
    <w:rsid w:val="000604A1"/>
    <w:rsid w:val="000645A5"/>
    <w:rsid w:val="0009704E"/>
    <w:rsid w:val="000B6A38"/>
    <w:rsid w:val="0011278A"/>
    <w:rsid w:val="00153F7A"/>
    <w:rsid w:val="00164E91"/>
    <w:rsid w:val="00190C8B"/>
    <w:rsid w:val="001A0AF2"/>
    <w:rsid w:val="001A39C0"/>
    <w:rsid w:val="001B15A1"/>
    <w:rsid w:val="001B5E49"/>
    <w:rsid w:val="001C695B"/>
    <w:rsid w:val="001F6FC7"/>
    <w:rsid w:val="00202F03"/>
    <w:rsid w:val="00206055"/>
    <w:rsid w:val="00211CBE"/>
    <w:rsid w:val="00212EE6"/>
    <w:rsid w:val="00221CF6"/>
    <w:rsid w:val="00240AC1"/>
    <w:rsid w:val="0024313A"/>
    <w:rsid w:val="00267D21"/>
    <w:rsid w:val="002B1A01"/>
    <w:rsid w:val="002D3F21"/>
    <w:rsid w:val="002E7761"/>
    <w:rsid w:val="002F597D"/>
    <w:rsid w:val="002F6BBA"/>
    <w:rsid w:val="00302264"/>
    <w:rsid w:val="00346951"/>
    <w:rsid w:val="00347653"/>
    <w:rsid w:val="00352712"/>
    <w:rsid w:val="00363752"/>
    <w:rsid w:val="00375C14"/>
    <w:rsid w:val="003C765E"/>
    <w:rsid w:val="00406A7A"/>
    <w:rsid w:val="00406F90"/>
    <w:rsid w:val="00423B5E"/>
    <w:rsid w:val="0046339D"/>
    <w:rsid w:val="004713C7"/>
    <w:rsid w:val="004C1C79"/>
    <w:rsid w:val="004E2DCF"/>
    <w:rsid w:val="004E581D"/>
    <w:rsid w:val="00500000"/>
    <w:rsid w:val="00517694"/>
    <w:rsid w:val="005245B0"/>
    <w:rsid w:val="00537120"/>
    <w:rsid w:val="00547689"/>
    <w:rsid w:val="005635FA"/>
    <w:rsid w:val="0058201D"/>
    <w:rsid w:val="00590EA2"/>
    <w:rsid w:val="00595D28"/>
    <w:rsid w:val="005B5930"/>
    <w:rsid w:val="005B59B4"/>
    <w:rsid w:val="005C10D7"/>
    <w:rsid w:val="005D2D0F"/>
    <w:rsid w:val="005F423F"/>
    <w:rsid w:val="005F4409"/>
    <w:rsid w:val="005F6BFF"/>
    <w:rsid w:val="00621457"/>
    <w:rsid w:val="00624F3E"/>
    <w:rsid w:val="00643D6B"/>
    <w:rsid w:val="00646B3B"/>
    <w:rsid w:val="006801C5"/>
    <w:rsid w:val="00690FC1"/>
    <w:rsid w:val="006C2B8A"/>
    <w:rsid w:val="006D508F"/>
    <w:rsid w:val="006D7B5A"/>
    <w:rsid w:val="007110DB"/>
    <w:rsid w:val="00790CDE"/>
    <w:rsid w:val="007A7824"/>
    <w:rsid w:val="007C788E"/>
    <w:rsid w:val="007E1198"/>
    <w:rsid w:val="008026B4"/>
    <w:rsid w:val="00823FAA"/>
    <w:rsid w:val="0084117C"/>
    <w:rsid w:val="0084120A"/>
    <w:rsid w:val="00893A9F"/>
    <w:rsid w:val="008A743F"/>
    <w:rsid w:val="008A753D"/>
    <w:rsid w:val="008C37FE"/>
    <w:rsid w:val="008D62E4"/>
    <w:rsid w:val="008F76CB"/>
    <w:rsid w:val="0090165F"/>
    <w:rsid w:val="00932D1E"/>
    <w:rsid w:val="00967784"/>
    <w:rsid w:val="0097577D"/>
    <w:rsid w:val="0097720C"/>
    <w:rsid w:val="009C31EF"/>
    <w:rsid w:val="00A05C32"/>
    <w:rsid w:val="00A118D7"/>
    <w:rsid w:val="00A2054A"/>
    <w:rsid w:val="00A21735"/>
    <w:rsid w:val="00A76BB8"/>
    <w:rsid w:val="00A8120F"/>
    <w:rsid w:val="00A96040"/>
    <w:rsid w:val="00AC2316"/>
    <w:rsid w:val="00AD580F"/>
    <w:rsid w:val="00AD5A78"/>
    <w:rsid w:val="00AE78C8"/>
    <w:rsid w:val="00B143EC"/>
    <w:rsid w:val="00B221EA"/>
    <w:rsid w:val="00B2325F"/>
    <w:rsid w:val="00B24A2E"/>
    <w:rsid w:val="00B3572A"/>
    <w:rsid w:val="00B439B2"/>
    <w:rsid w:val="00B76A16"/>
    <w:rsid w:val="00C10767"/>
    <w:rsid w:val="00C1245A"/>
    <w:rsid w:val="00C26519"/>
    <w:rsid w:val="00C3727B"/>
    <w:rsid w:val="00C43FCD"/>
    <w:rsid w:val="00C60E72"/>
    <w:rsid w:val="00C735FE"/>
    <w:rsid w:val="00CA2A40"/>
    <w:rsid w:val="00CB7FBC"/>
    <w:rsid w:val="00D03F8C"/>
    <w:rsid w:val="00D1422D"/>
    <w:rsid w:val="00D201C2"/>
    <w:rsid w:val="00D2141F"/>
    <w:rsid w:val="00D35BD3"/>
    <w:rsid w:val="00D67752"/>
    <w:rsid w:val="00D725A7"/>
    <w:rsid w:val="00D725CB"/>
    <w:rsid w:val="00D840BD"/>
    <w:rsid w:val="00D87DBB"/>
    <w:rsid w:val="00D93A08"/>
    <w:rsid w:val="00DD131F"/>
    <w:rsid w:val="00DD6935"/>
    <w:rsid w:val="00E17F6F"/>
    <w:rsid w:val="00E73C56"/>
    <w:rsid w:val="00E9052A"/>
    <w:rsid w:val="00EA4771"/>
    <w:rsid w:val="00ED7DA8"/>
    <w:rsid w:val="00EE08EE"/>
    <w:rsid w:val="00EE1DE4"/>
    <w:rsid w:val="00EE67B2"/>
    <w:rsid w:val="00F2589B"/>
    <w:rsid w:val="00F45037"/>
    <w:rsid w:val="00F450D5"/>
    <w:rsid w:val="00F576CB"/>
    <w:rsid w:val="00F73CD5"/>
    <w:rsid w:val="00FA4E0D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F2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F2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5CEA58F2643B5AF7E71D4EB11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A471-C901-4EC0-8BDA-6D9A6E90E695}"/>
      </w:docPartPr>
      <w:docPartBody>
        <w:p w:rsidR="00F57BD2" w:rsidRDefault="009D6F94" w:rsidP="009D6F94">
          <w:pPr>
            <w:pStyle w:val="E195CEA58F2643B5AF7E71D4EB111B70"/>
          </w:pPr>
          <w:r>
            <w:t>[Click to select date]</w:t>
          </w:r>
        </w:p>
      </w:docPartBody>
    </w:docPart>
    <w:docPart>
      <w:docPartPr>
        <w:name w:val="7EEC5D7616EC4E1C9126C665F46F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223E-2AAF-49D5-B037-234EE2DB0D27}"/>
      </w:docPartPr>
      <w:docPartBody>
        <w:p w:rsidR="00697E02" w:rsidRDefault="00996097" w:rsidP="00996097">
          <w:pPr>
            <w:pStyle w:val="7EEC5D7616EC4E1C9126C665F46F3A31"/>
          </w:pPr>
          <w:r>
            <w:t>[Click to select date]</w:t>
          </w:r>
        </w:p>
      </w:docPartBody>
    </w:docPart>
    <w:docPart>
      <w:docPartPr>
        <w:name w:val="CC7D4EED55004673A0BE3494B62F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2914-08E8-4172-8A83-A469E953E2A6}"/>
      </w:docPartPr>
      <w:docPartBody>
        <w:p w:rsidR="00DE70C4" w:rsidRDefault="00EA7C88" w:rsidP="00EA7C88">
          <w:pPr>
            <w:pStyle w:val="CC7D4EED55004673A0BE3494B62F41C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4"/>
    <w:rsid w:val="00433D48"/>
    <w:rsid w:val="00523B02"/>
    <w:rsid w:val="00587F80"/>
    <w:rsid w:val="00697E02"/>
    <w:rsid w:val="006B5E5C"/>
    <w:rsid w:val="00901649"/>
    <w:rsid w:val="00996097"/>
    <w:rsid w:val="009D6F94"/>
    <w:rsid w:val="00A25FCC"/>
    <w:rsid w:val="00B45A65"/>
    <w:rsid w:val="00C127FB"/>
    <w:rsid w:val="00C42696"/>
    <w:rsid w:val="00DE70C4"/>
    <w:rsid w:val="00EA7C8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C127FB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C127FB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McGee</dc:creator>
  <dc:description>Board/Commission Name</dc:description>
  <cp:lastModifiedBy>Duvall, Megan</cp:lastModifiedBy>
  <cp:revision>2</cp:revision>
  <cp:lastPrinted>2015-05-20T15:54:00Z</cp:lastPrinted>
  <dcterms:created xsi:type="dcterms:W3CDTF">2015-06-18T15:33:00Z</dcterms:created>
  <dcterms:modified xsi:type="dcterms:W3CDTF">2015-06-18T15:33:00Z</dcterms:modified>
</cp:coreProperties>
</file>